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2734B" w:rsidRDefault="00D811A9">
      <w:pPr>
        <w:spacing w:after="86" w:line="259" w:lineRule="auto"/>
        <w:ind w:left="510" w:right="-871" w:firstLine="0"/>
      </w:pPr>
      <w:r>
        <w:rPr>
          <w:rFonts w:ascii="Arial" w:eastAsia="Arial" w:hAnsi="Arial" w:cs="Arial"/>
        </w:rPr>
        <w:t xml:space="preserve"> </w:t>
      </w:r>
    </w:p>
    <w:p w:rsidR="0052734B" w:rsidRDefault="00D811A9" w:rsidP="00CD64AE">
      <w:pPr>
        <w:spacing w:after="396" w:line="259" w:lineRule="auto"/>
        <w:ind w:left="1397" w:right="2"/>
        <w:jc w:val="center"/>
      </w:pPr>
      <w:bookmarkStart w:id="0" w:name="_GoBack"/>
      <w:r>
        <w:t>Technical Paper</w:t>
      </w:r>
      <w:r w:rsidR="00CD64AE">
        <w:t xml:space="preserve"> </w:t>
      </w:r>
      <w:r>
        <w:t>Programming Paradigm</w:t>
      </w:r>
    </w:p>
    <w:bookmarkEnd w:id="0"/>
    <w:p w:rsidR="0052734B" w:rsidRDefault="00D811A9">
      <w:pPr>
        <w:pStyle w:val="Heading1"/>
        <w:ind w:left="1380"/>
      </w:pPr>
      <w:r>
        <w:t>OOP</w:t>
      </w:r>
    </w:p>
    <w:p w:rsidR="0052734B" w:rsidRDefault="00D811A9">
      <w:pPr>
        <w:ind w:left="1380"/>
      </w:pPr>
      <w:r>
        <w:t xml:space="preserve">Today’s computer interactive environment uses GUI (Graphical User Interaction) which </w:t>
      </w:r>
      <w:proofErr w:type="spellStart"/>
      <w:r>
        <w:t>eventdriven</w:t>
      </w:r>
      <w:proofErr w:type="spellEnd"/>
      <w:r>
        <w:t xml:space="preserve"> programming plays a role on the development of its system. Everything in OOP (</w:t>
      </w:r>
      <w:proofErr w:type="spellStart"/>
      <w:r>
        <w:t>objectoriented</w:t>
      </w:r>
      <w:proofErr w:type="spellEnd"/>
      <w:r>
        <w:t xml:space="preserve"> programming) is grouped using “objects.” It is the encapsulation o</w:t>
      </w:r>
      <w:r>
        <w:t>f data and processes making the system more interconnected. The encapsulation serves as a playing field for all modules to be incorporated. Using OOP, a programmer must first develop a data model, which means that they must identify all objects that are be</w:t>
      </w:r>
      <w:r>
        <w:t>ing manipulated and their relation to each other. An object is an instance of a class and a class is a representation and a blueprint of a type of object. OOP has recently been applied to transaction processing systems using object oriented database system</w:t>
      </w:r>
      <w:r>
        <w:t>s. The database structure allows programs to link with OOP languages such as C++, integrating the two and making it a more efficient. An example of this is the thousands of different computers made to the same specifications and by the same company. Object</w:t>
      </w:r>
      <w:r>
        <w:t>-oriented programming would represent this in a manner that says “a computer is an instance of the class of objects known as computers.” A class is composed of three aspects: a name, attributes, and operations. Classes are categorized. They use different s</w:t>
      </w:r>
      <w:r>
        <w:t xml:space="preserve">et of programming languages than PP. </w:t>
      </w:r>
    </w:p>
    <w:p w:rsidR="0052734B" w:rsidRDefault="00D811A9">
      <w:pPr>
        <w:spacing w:after="396" w:line="259" w:lineRule="auto"/>
        <w:ind w:left="1380"/>
      </w:pPr>
      <w:r>
        <w:t>OOP means that objects in programming have related activities, one plays a role in another.</w:t>
      </w:r>
    </w:p>
    <w:p w:rsidR="0052734B" w:rsidRDefault="00D811A9">
      <w:pPr>
        <w:pStyle w:val="Heading1"/>
        <w:ind w:left="1380"/>
      </w:pPr>
      <w:r>
        <w:t>EDP</w:t>
      </w:r>
    </w:p>
    <w:p w:rsidR="0052734B" w:rsidRDefault="00D811A9">
      <w:pPr>
        <w:ind w:left="1380"/>
      </w:pPr>
      <w:r>
        <w:t>EDP (Event Driven Programming) functions in a different method than of OOP but they are often used in combination when pro</w:t>
      </w:r>
      <w:r>
        <w:t xml:space="preserve">gramming. They are reaction based programming where mechanisms such as timers, sensors, and human input trigger a “reaction” from the software. In </w:t>
      </w:r>
    </w:p>
    <w:p w:rsidR="0052734B" w:rsidRDefault="00D811A9">
      <w:pPr>
        <w:spacing w:after="236" w:line="259" w:lineRule="auto"/>
        <w:ind w:left="1380"/>
      </w:pPr>
      <w:r>
        <w:t>GUI’s, this is the most widespread type of paradigm in programming and is found on any system.</w:t>
      </w:r>
    </w:p>
    <w:p w:rsidR="0052734B" w:rsidRDefault="00D811A9">
      <w:pPr>
        <w:spacing w:after="160"/>
        <w:ind w:left="1380"/>
      </w:pPr>
      <w:r>
        <w:lastRenderedPageBreak/>
        <w:t>This reaction</w:t>
      </w:r>
      <w:r>
        <w:t xml:space="preserve"> between the human interaction and the program retrieves signals or events. These triggered events are stored by the programmer to be activated with a set number of steps by the user. An example would be using a GUI such as a mouse to double click on a des</w:t>
      </w:r>
      <w:r>
        <w:t xml:space="preserve">ktop icon labeled “e” for Internet Explorer, initiating the program to open. </w:t>
      </w:r>
    </w:p>
    <w:p w:rsidR="0052734B" w:rsidRDefault="00D811A9">
      <w:pPr>
        <w:pStyle w:val="Heading1"/>
        <w:ind w:left="1380"/>
      </w:pPr>
      <w:r>
        <w:t>PP</w:t>
      </w:r>
    </w:p>
    <w:p w:rsidR="0052734B" w:rsidRDefault="00D811A9">
      <w:pPr>
        <w:ind w:left="1380"/>
      </w:pPr>
      <w:r>
        <w:t xml:space="preserve">PP (Procedural programming) focuses on actions that are carried out. They are series of programmed computational steps. Uses older programming languages such as C, Pascal, COBOL, </w:t>
      </w:r>
      <w:proofErr w:type="gramStart"/>
      <w:r>
        <w:t>Fortran</w:t>
      </w:r>
      <w:proofErr w:type="gramEnd"/>
      <w:r>
        <w:t>, etc. Procedural programming is a synonym for imperative programming,</w:t>
      </w:r>
      <w:r>
        <w:t xml:space="preserve"> which is what most professional programmers use today. Procedures are sometimes referred to as routines, subroutines, methods, or functions. It’s similar to the concept of event-driven programming, but it is typically longer code and has different feature</w:t>
      </w:r>
      <w:r>
        <w:t>s. Its logic flow allows it the capability to be flexible, allowing it to call any other procedure at any given point during its steps. Procedures can be activated without an interaction. An example of PP is a program that produces a schedule for a company</w:t>
      </w:r>
      <w:r>
        <w:t xml:space="preserve">’s employees based on what each person’s available hours are. The particular program will process the information and automatically arrange the employees to their proper shifts. </w:t>
      </w:r>
    </w:p>
    <w:p w:rsidR="0052734B" w:rsidRDefault="00D811A9">
      <w:pPr>
        <w:spacing w:after="396" w:line="259" w:lineRule="auto"/>
        <w:ind w:left="1380"/>
      </w:pPr>
      <w:r>
        <w:t>References:</w:t>
      </w:r>
    </w:p>
    <w:p w:rsidR="0052734B" w:rsidRDefault="00D811A9">
      <w:pPr>
        <w:spacing w:after="396" w:line="259" w:lineRule="auto"/>
        <w:ind w:left="1380"/>
      </w:pPr>
      <w:r>
        <w:t xml:space="preserve">Joyce, F. (2013) </w:t>
      </w:r>
      <w:r>
        <w:rPr>
          <w:i/>
        </w:rPr>
        <w:t xml:space="preserve">Programming Logic and Design </w:t>
      </w:r>
    </w:p>
    <w:p w:rsidR="0052734B" w:rsidRDefault="00D811A9">
      <w:pPr>
        <w:spacing w:after="160"/>
        <w:ind w:left="1380"/>
      </w:pPr>
      <w:r>
        <w:t xml:space="preserve">Christopher, B. </w:t>
      </w:r>
      <w:r>
        <w:rPr>
          <w:i/>
        </w:rPr>
        <w:t>Ob</w:t>
      </w:r>
      <w:r>
        <w:rPr>
          <w:i/>
        </w:rPr>
        <w:t xml:space="preserve">ject Oriented and Event Driven Programming </w:t>
      </w:r>
      <w:r>
        <w:t xml:space="preserve">Retrieved from: </w:t>
      </w:r>
      <w:r>
        <w:rPr>
          <w:color w:val="0563C1"/>
          <w:u w:val="single" w:color="0563C1"/>
        </w:rPr>
        <w:t>http://linuxfinances.info/info/eventdriven.html</w:t>
      </w:r>
    </w:p>
    <w:p w:rsidR="0052734B" w:rsidRDefault="00D811A9">
      <w:pPr>
        <w:spacing w:after="236" w:line="259" w:lineRule="auto"/>
        <w:ind w:left="1380"/>
      </w:pPr>
      <w:proofErr w:type="spellStart"/>
      <w:r>
        <w:t>Nirosh</w:t>
      </w:r>
      <w:proofErr w:type="spellEnd"/>
      <w:r>
        <w:t xml:space="preserve"> (2013) </w:t>
      </w:r>
      <w:r>
        <w:rPr>
          <w:i/>
        </w:rPr>
        <w:t xml:space="preserve">Introduction to Object Oriented Programming Concepts (OOP) and More </w:t>
      </w:r>
    </w:p>
    <w:p w:rsidR="0052734B" w:rsidRDefault="00D811A9">
      <w:pPr>
        <w:spacing w:after="236" w:line="259" w:lineRule="auto"/>
        <w:ind w:left="1380"/>
      </w:pPr>
      <w:r>
        <w:t xml:space="preserve">Retrieved from: </w:t>
      </w:r>
      <w:r>
        <w:rPr>
          <w:color w:val="0563C1"/>
          <w:u w:val="single" w:color="0563C1"/>
        </w:rPr>
        <w:t>http://www.codeproject.com/Articles/22769/Introduc</w:t>
      </w:r>
      <w:r>
        <w:rPr>
          <w:color w:val="0563C1"/>
          <w:u w:val="single" w:color="0563C1"/>
        </w:rPr>
        <w:t>tion-to-Object-Oriented-</w:t>
      </w:r>
    </w:p>
    <w:p w:rsidR="0052734B" w:rsidRDefault="00D811A9">
      <w:pPr>
        <w:spacing w:after="396" w:line="259" w:lineRule="auto"/>
        <w:ind w:left="1380"/>
      </w:pPr>
      <w:r>
        <w:rPr>
          <w:color w:val="0563C1"/>
          <w:u w:val="single" w:color="0563C1"/>
        </w:rPr>
        <w:t>Programming-</w:t>
      </w:r>
      <w:proofErr w:type="spellStart"/>
      <w:r>
        <w:rPr>
          <w:color w:val="0563C1"/>
          <w:u w:val="single" w:color="0563C1"/>
        </w:rPr>
        <w:t>Concep</w:t>
      </w:r>
      <w:proofErr w:type="spellEnd"/>
    </w:p>
    <w:p w:rsidR="0052734B" w:rsidRDefault="00D811A9">
      <w:pPr>
        <w:spacing w:after="160"/>
        <w:ind w:left="1380"/>
      </w:pPr>
      <w:r>
        <w:lastRenderedPageBreak/>
        <w:t xml:space="preserve">Margaret, R. (2013) </w:t>
      </w:r>
      <w:r>
        <w:rPr>
          <w:i/>
        </w:rPr>
        <w:t xml:space="preserve">Object-Oriented Programming (OOP) </w:t>
      </w:r>
      <w:r>
        <w:t xml:space="preserve">Retrieved from: </w:t>
      </w:r>
      <w:r>
        <w:rPr>
          <w:color w:val="0563C1"/>
          <w:u w:val="single" w:color="0563C1"/>
        </w:rPr>
        <w:t>http://searchsoa.techtarget.com/definition/object-oriented-programming</w:t>
      </w:r>
    </w:p>
    <w:p w:rsidR="0052734B" w:rsidRDefault="00D811A9">
      <w:pPr>
        <w:spacing w:after="7279"/>
        <w:ind w:left="1380"/>
      </w:pPr>
      <w:r>
        <w:t xml:space="preserve">Christopher, B. </w:t>
      </w:r>
      <w:r>
        <w:rPr>
          <w:i/>
        </w:rPr>
        <w:t xml:space="preserve">Object Oriented Databases </w:t>
      </w:r>
      <w:r>
        <w:t>Retrieved from: http://linuxf</w:t>
      </w:r>
      <w:r>
        <w:t>inances.info/info/oodbms.html</w:t>
      </w:r>
    </w:p>
    <w:p w:rsidR="0052734B" w:rsidRDefault="00D811A9">
      <w:pPr>
        <w:spacing w:after="0" w:line="259" w:lineRule="auto"/>
        <w:ind w:left="0" w:firstLine="0"/>
      </w:pPr>
      <w:hyperlink r:id="rId6">
        <w:r>
          <w:rPr>
            <w:rFonts w:ascii="Arial" w:eastAsia="Arial" w:hAnsi="Arial" w:cs="Arial"/>
            <w:sz w:val="2"/>
          </w:rPr>
          <w:t>Powered by TCPDF (www.tcpdf.org)</w:t>
        </w:r>
      </w:hyperlink>
    </w:p>
    <w:sectPr w:rsidR="0052734B">
      <w:headerReference w:type="even" r:id="rId7"/>
      <w:headerReference w:type="default" r:id="rId8"/>
      <w:footerReference w:type="even" r:id="rId9"/>
      <w:footerReference w:type="default" r:id="rId10"/>
      <w:headerReference w:type="first" r:id="rId11"/>
      <w:footerReference w:type="first" r:id="rId12"/>
      <w:pgSz w:w="12240" w:h="15840"/>
      <w:pgMar w:top="387" w:right="1438" w:bottom="20" w:left="57" w:header="720" w:footer="77"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811A9" w:rsidRDefault="00D811A9">
      <w:pPr>
        <w:spacing w:after="0" w:line="240" w:lineRule="auto"/>
      </w:pPr>
      <w:r>
        <w:separator/>
      </w:r>
    </w:p>
  </w:endnote>
  <w:endnote w:type="continuationSeparator" w:id="0">
    <w:p w:rsidR="00D811A9" w:rsidRDefault="00D811A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2734B" w:rsidRDefault="00D811A9">
    <w:pPr>
      <w:spacing w:after="367" w:line="259" w:lineRule="auto"/>
      <w:ind w:left="567" w:firstLine="0"/>
    </w:pPr>
    <w:r>
      <w:rPr>
        <w:rFonts w:ascii="Times New Roman" w:eastAsia="Times New Roman" w:hAnsi="Times New Roman" w:cs="Times New Roman"/>
        <w:sz w:val="16"/>
      </w:rPr>
      <w:t>This study source was downloaded by 100000843977679 from CourseHero.com on 04-05-2022 23:30:58 GMT -05:00</w:t>
    </w:r>
  </w:p>
  <w:p w:rsidR="0052734B" w:rsidRDefault="00D811A9">
    <w:pPr>
      <w:spacing w:after="0" w:line="259" w:lineRule="auto"/>
      <w:ind w:left="567" w:firstLine="0"/>
    </w:pPr>
    <w:r>
      <w:rPr>
        <w:rFonts w:ascii="Times New Roman" w:eastAsia="Times New Roman" w:hAnsi="Times New Roman" w:cs="Times New Roman"/>
        <w:sz w:val="16"/>
      </w:rPr>
      <w:t>https://www.coursehero.com/file/13141718/Week-10-Technical-Paper/</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2734B" w:rsidRDefault="0052734B">
    <w:pPr>
      <w:spacing w:after="0" w:line="259" w:lineRule="auto"/>
      <w:ind w:left="567" w:firstLine="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2734B" w:rsidRDefault="0052734B">
    <w:pPr>
      <w:spacing w:after="0" w:line="259" w:lineRule="auto"/>
      <w:ind w:left="567" w:firstLine="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811A9" w:rsidRDefault="00D811A9">
      <w:pPr>
        <w:spacing w:after="0" w:line="240" w:lineRule="auto"/>
      </w:pPr>
      <w:r>
        <w:separator/>
      </w:r>
    </w:p>
  </w:footnote>
  <w:footnote w:type="continuationSeparator" w:id="0">
    <w:p w:rsidR="00D811A9" w:rsidRDefault="00D811A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2734B" w:rsidRDefault="00D811A9">
    <w:pPr>
      <w:tabs>
        <w:tab w:val="center" w:pos="2452"/>
        <w:tab w:val="right" w:pos="10745"/>
      </w:tabs>
      <w:spacing w:after="0" w:line="259" w:lineRule="auto"/>
      <w:ind w:left="0" w:firstLine="0"/>
    </w:pPr>
    <w:r>
      <w:rPr>
        <w:sz w:val="22"/>
      </w:rPr>
      <w:tab/>
    </w:r>
    <w:r>
      <w:t>TECHNICAL PAPER</w:t>
    </w:r>
    <w:r>
      <w:tab/>
    </w:r>
    <w:r>
      <w:fldChar w:fldCharType="begin"/>
    </w:r>
    <w:r>
      <w:instrText xml:space="preserve"> PAGE   \* MERGEFORMAT </w:instrText>
    </w:r>
    <w:r>
      <w:fldChar w:fldCharType="separate"/>
    </w:r>
    <w:r>
      <w:t>2</w:t>
    </w:r>
    <w: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2734B" w:rsidRDefault="0052734B">
    <w:pPr>
      <w:tabs>
        <w:tab w:val="center" w:pos="2452"/>
        <w:tab w:val="right" w:pos="10745"/>
      </w:tabs>
      <w:spacing w:after="0" w:line="259" w:lineRule="auto"/>
      <w:ind w:left="0" w:firstLine="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2734B" w:rsidRDefault="0052734B">
    <w:pPr>
      <w:spacing w:after="160" w:line="259" w:lineRule="auto"/>
      <w:ind w:left="0" w:firstLine="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734B"/>
    <w:rsid w:val="0052734B"/>
    <w:rsid w:val="00CD64AE"/>
    <w:rsid w:val="00D811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AC0922E-DDDE-4B14-B0D8-1793DBC692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3" w:line="452" w:lineRule="auto"/>
      <w:ind w:left="1395" w:hanging="10"/>
    </w:pPr>
    <w:rPr>
      <w:rFonts w:ascii="Calibri" w:eastAsia="Calibri" w:hAnsi="Calibri" w:cs="Calibri"/>
      <w:color w:val="000000"/>
      <w:sz w:val="24"/>
    </w:rPr>
  </w:style>
  <w:style w:type="paragraph" w:styleId="Heading1">
    <w:name w:val="heading 1"/>
    <w:next w:val="Normal"/>
    <w:link w:val="Heading1Char"/>
    <w:uiPriority w:val="9"/>
    <w:unhideWhenUsed/>
    <w:qFormat/>
    <w:pPr>
      <w:keepNext/>
      <w:keepLines/>
      <w:spacing w:after="396"/>
      <w:ind w:left="1395" w:hanging="10"/>
      <w:outlineLvl w:val="0"/>
    </w:pPr>
    <w:rPr>
      <w:rFonts w:ascii="Calibri" w:eastAsia="Calibri" w:hAnsi="Calibri" w:cs="Calibri"/>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b/>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tcpdf.org" TargetMode="External"/><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568</Words>
  <Characters>3243</Characters>
  <Application>Microsoft Office Word</Application>
  <DocSecurity>0</DocSecurity>
  <Lines>27</Lines>
  <Paragraphs>7</Paragraphs>
  <ScaleCrop>false</ScaleCrop>
  <Company/>
  <LinksUpToDate>false</LinksUpToDate>
  <CharactersWithSpaces>3804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Downloader: 100000843977679,Uploader: 100000755211678,CHDL-UGC-Meta</cp:keywords>
  <cp:lastModifiedBy>Microsoft account</cp:lastModifiedBy>
  <cp:revision>2</cp:revision>
  <dcterms:created xsi:type="dcterms:W3CDTF">2022-04-06T04:37:00Z</dcterms:created>
  <dcterms:modified xsi:type="dcterms:W3CDTF">2022-04-06T04:37:00Z</dcterms:modified>
</cp:coreProperties>
</file>