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33C1B" w:rsidRDefault="00295029" w:rsidP="00F7264A">
      <w:pPr>
        <w:spacing w:after="99" w:line="259" w:lineRule="auto"/>
        <w:ind w:left="510" w:right="-865" w:firstLine="0"/>
        <w:jc w:val="left"/>
      </w:pPr>
      <w:r>
        <w:rPr>
          <w:rFonts w:ascii="Arial" w:eastAsia="Arial" w:hAnsi="Arial" w:cs="Arial"/>
        </w:rPr>
        <w:t xml:space="preserve"> </w:t>
      </w:r>
    </w:p>
    <w:p w:rsidR="00B33C1B" w:rsidRDefault="00295029">
      <w:pPr>
        <w:spacing w:after="430" w:line="265" w:lineRule="auto"/>
        <w:ind w:left="1398"/>
        <w:jc w:val="center"/>
      </w:pPr>
      <w:bookmarkStart w:id="0" w:name="_GoBack"/>
      <w:r>
        <w:t>S</w:t>
      </w:r>
      <w:r>
        <w:t>ecurity Management</w:t>
      </w:r>
    </w:p>
    <w:bookmarkEnd w:id="0"/>
    <w:p w:rsidR="00B33C1B" w:rsidRDefault="00295029">
      <w:pPr>
        <w:spacing w:after="420" w:line="274" w:lineRule="auto"/>
        <w:ind w:left="1380"/>
        <w:jc w:val="left"/>
      </w:pPr>
      <w:r>
        <w:rPr>
          <w:b/>
        </w:rPr>
        <w:t>QUESTION #1</w:t>
      </w:r>
    </w:p>
    <w:p w:rsidR="00B33C1B" w:rsidRDefault="00295029">
      <w:pPr>
        <w:pStyle w:val="Heading1"/>
        <w:ind w:right="1"/>
      </w:pPr>
      <w:r>
        <w:t>Use of Drones</w:t>
      </w:r>
    </w:p>
    <w:p w:rsidR="00B33C1B" w:rsidRDefault="00295029">
      <w:pPr>
        <w:ind w:left="1380" w:firstLine="720"/>
      </w:pPr>
      <w:r>
        <w:t>The actual intelligence data provided by unmanned aerial cars is affordable, useful in addition to preventing exposing emergency response staff to hazardous environments. With accessible Net connectivity, the security information may be supplied through se</w:t>
      </w:r>
      <w:r>
        <w:t>cure and encrypted channels in order to get staff. That "real-time" data may significantly increase situational attention that delivers concerning better conclusion making through dynamic occurrences (Hall, 2015).</w:t>
      </w:r>
    </w:p>
    <w:p w:rsidR="00B33C1B" w:rsidRDefault="00295029">
      <w:pPr>
        <w:ind w:left="1380" w:firstLine="720"/>
      </w:pPr>
      <w:r>
        <w:t>Drones are created to undertake continual,</w:t>
      </w:r>
      <w:r>
        <w:t xml:space="preserve"> persistent monitoring of some level that previous video surveillance methods were unable to attain. Simply by virtue of these layouts, their sizing, and just how excessive they can take flight, drones can perform invisible throughout urban and countryside</w:t>
      </w:r>
      <w:r>
        <w:t xml:space="preserve"> environments. With U.S army, drones offer an economical alternative to manned raids in the harmful enterprise regarding amassing intelligence in addition to hunting terrorists. Via superior out of the way keeping track of regarding hazardous occurrences, </w:t>
      </w:r>
      <w:r>
        <w:t>therefore, unexpected events and emergency response staff aren't encountered with hidden dangers to find in addition to rescue efforts in addition to the structure in addition to horror situations, the likely gains usually are irrefutable (</w:t>
      </w:r>
      <w:proofErr w:type="spellStart"/>
      <w:r>
        <w:t>Blazakis</w:t>
      </w:r>
      <w:proofErr w:type="spellEnd"/>
      <w:r>
        <w:t>, 2006).</w:t>
      </w:r>
    </w:p>
    <w:p w:rsidR="00B33C1B" w:rsidRDefault="00295029">
      <w:pPr>
        <w:ind w:left="1380" w:firstLine="720"/>
      </w:pPr>
      <w:r>
        <w:t>Despite the established efficiency regarding unmanned aerial vehicles, public protection use of that technological innovation should be healthy next to level of privacy issues which may be voiced by private citizens. Drone monitoring also implicates publi</w:t>
      </w:r>
      <w:r>
        <w:t>c security concerns because drones perform throughout airspace that may also be used for the commercial and non-public plane. Privacy issues certainly are an obstacle that really must be resolved correctly if public protection companies anticipate citizens</w:t>
      </w:r>
      <w:r>
        <w:t xml:space="preserve"> to support the use of </w:t>
      </w:r>
      <w:r>
        <w:lastRenderedPageBreak/>
        <w:t xml:space="preserve">unmanned aerial cars through their emergency response staff (Hall, 2015). The US Supreme Court presented that citizens do not typically include Fourth Amendment privileges with respect to aerial monitoring with the capacity that any </w:t>
      </w:r>
      <w:r>
        <w:t>individual might have to see what exactly could be viewed in space. Apparently, people do not operate drone cars while using the capabilities regarding the federal government. Also, a number of state legal courts have reached diverse a conclusion around th</w:t>
      </w:r>
      <w:r>
        <w:t>e level of privacy concerns related to aerial surveillance (Hanna, 2015).</w:t>
      </w:r>
    </w:p>
    <w:p w:rsidR="00B33C1B" w:rsidRDefault="00295029">
      <w:pPr>
        <w:spacing w:after="420" w:line="274" w:lineRule="auto"/>
        <w:ind w:left="1380"/>
        <w:jc w:val="left"/>
      </w:pPr>
      <w:r>
        <w:rPr>
          <w:b/>
        </w:rPr>
        <w:t>QUESTION #2</w:t>
      </w:r>
    </w:p>
    <w:p w:rsidR="00B33C1B" w:rsidRDefault="00295029">
      <w:pPr>
        <w:pStyle w:val="Heading1"/>
      </w:pPr>
      <w:r>
        <w:t>Highway and road transport</w:t>
      </w:r>
    </w:p>
    <w:p w:rsidR="00B33C1B" w:rsidRDefault="00295029">
      <w:pPr>
        <w:ind w:left="1380" w:firstLine="720"/>
      </w:pPr>
      <w:r>
        <w:t>A mix of government and state-led study efforts also have functioned to recognize techniques to aid secure highway infrastructure, such as deve</w:t>
      </w:r>
      <w:r>
        <w:t>lopment regarding measures to relieve the vulnerability regarding flooding throughout marine tunnels in addition to likely episodes in order to connect support cables. The U.S has incorporated safety measures actions into your pattern in the Nation’s Vehic</w:t>
      </w:r>
      <w:r>
        <w:t xml:space="preserve">les Network. Much better options for gain </w:t>
      </w:r>
      <w:proofErr w:type="spellStart"/>
      <w:r>
        <w:t>costeffective</w:t>
      </w:r>
      <w:proofErr w:type="spellEnd"/>
      <w:r>
        <w:t xml:space="preserve"> access to manage and surveillance detection have decreased the danger regarding </w:t>
      </w:r>
      <w:proofErr w:type="gramStart"/>
      <w:r>
        <w:t>attack  (</w:t>
      </w:r>
      <w:proofErr w:type="gramEnd"/>
      <w:r>
        <w:t>Great, 2015). Due to complexness regarding communicating methods, comprehensive analysis, impressive, innovativ</w:t>
      </w:r>
      <w:r>
        <w:t xml:space="preserve">e measures, and customized coaching, special technological innovation have been used to secure intermodal features. Transport department presently possesses many packages and means accessible to help highway and road transportation </w:t>
      </w:r>
      <w:proofErr w:type="spellStart"/>
      <w:r>
        <w:t>aouthorities</w:t>
      </w:r>
      <w:proofErr w:type="spellEnd"/>
      <w:r>
        <w:t xml:space="preserve"> understand </w:t>
      </w:r>
      <w:r>
        <w:t xml:space="preserve">and include security strategies into their layout and development regarding roads, bridges, and tunnels (Fries, Chowdhury, &amp; </w:t>
      </w:r>
      <w:proofErr w:type="spellStart"/>
      <w:r>
        <w:t>Brummond</w:t>
      </w:r>
      <w:proofErr w:type="spellEnd"/>
      <w:r>
        <w:t>, 2009).</w:t>
      </w:r>
    </w:p>
    <w:p w:rsidR="00B33C1B" w:rsidRDefault="00295029">
      <w:pPr>
        <w:ind w:left="1380" w:firstLine="720"/>
      </w:pPr>
      <w:r>
        <w:t>Highway and road transport is less prone to terrorist attacks. Investments throughout securing highway transport i</w:t>
      </w:r>
      <w:r>
        <w:t xml:space="preserve">nfrastructure can increase road safety and security in the states. Federal financial resources allocated to road infrastructure security should be increased, on the other hand, and resource selections eased to prevent security breaches. Government </w:t>
      </w:r>
      <w:r>
        <w:lastRenderedPageBreak/>
        <w:t>entities</w:t>
      </w:r>
      <w:r>
        <w:t xml:space="preserve"> should work with state, neighborhood, in addition to tribal government authorities in order to coordinate certain grant packages using additionally connected grant packages to influence the rewards by limited resources (</w:t>
      </w:r>
      <w:proofErr w:type="spellStart"/>
      <w:r>
        <w:t>Ukkusuri</w:t>
      </w:r>
      <w:proofErr w:type="spellEnd"/>
      <w:r>
        <w:t xml:space="preserve"> &amp; </w:t>
      </w:r>
      <w:proofErr w:type="spellStart"/>
      <w:r>
        <w:t>Yushimito</w:t>
      </w:r>
      <w:proofErr w:type="spellEnd"/>
      <w:r>
        <w:t xml:space="preserve">, 2009). </w:t>
      </w:r>
    </w:p>
    <w:p w:rsidR="00B33C1B" w:rsidRDefault="00295029">
      <w:pPr>
        <w:ind w:left="1380" w:firstLine="720"/>
      </w:pPr>
      <w:r>
        <w:t>Ultimately, security control and modern communications usually are options for managing cars, road transport infrastructure, and also the entire travel multilevel to beef up security. These materials incorporate traffic lights equipment and lighting, infor</w:t>
      </w:r>
      <w:r>
        <w:t xml:space="preserve">mation indications, call up boxes, ramp metering, closed circuit television in addition to speed keeping track of programs (Fries, Chowdhury, &amp; </w:t>
      </w:r>
      <w:proofErr w:type="spellStart"/>
      <w:r>
        <w:t>Brummond</w:t>
      </w:r>
      <w:proofErr w:type="spellEnd"/>
      <w:r>
        <w:t xml:space="preserve">, 2009; Li, </w:t>
      </w:r>
      <w:proofErr w:type="spellStart"/>
      <w:r>
        <w:t>Mou</w:t>
      </w:r>
      <w:proofErr w:type="spellEnd"/>
      <w:r>
        <w:t>, &amp; Yang, 2015).</w:t>
      </w:r>
      <w:r>
        <w:br w:type="page"/>
      </w:r>
    </w:p>
    <w:p w:rsidR="00B33C1B" w:rsidRDefault="00295029">
      <w:pPr>
        <w:pStyle w:val="Heading1"/>
        <w:spacing w:after="460"/>
        <w:ind w:right="1"/>
      </w:pPr>
      <w:r>
        <w:lastRenderedPageBreak/>
        <w:t>References</w:t>
      </w:r>
    </w:p>
    <w:p w:rsidR="00B33C1B" w:rsidRDefault="00295029">
      <w:pPr>
        <w:spacing w:after="0"/>
        <w:ind w:left="2100" w:hanging="720"/>
      </w:pPr>
      <w:proofErr w:type="spellStart"/>
      <w:r>
        <w:t>Blazakis</w:t>
      </w:r>
      <w:proofErr w:type="spellEnd"/>
      <w:r>
        <w:t>, J. (2006). Border Security and Unmanned Aerial Veh</w:t>
      </w:r>
      <w:r>
        <w:t xml:space="preserve">icles. </w:t>
      </w:r>
      <w:r>
        <w:rPr>
          <w:i/>
        </w:rPr>
        <w:t>Connections: The Quarterly Journal</w:t>
      </w:r>
      <w:r>
        <w:t xml:space="preserve">, </w:t>
      </w:r>
      <w:r>
        <w:rPr>
          <w:i/>
        </w:rPr>
        <w:t>05</w:t>
      </w:r>
      <w:r>
        <w:t>(2), 154-159. doi:10.11610/connections.05.2.07</w:t>
      </w:r>
    </w:p>
    <w:p w:rsidR="00B33C1B" w:rsidRDefault="00295029">
      <w:pPr>
        <w:spacing w:after="234" w:line="259" w:lineRule="auto"/>
        <w:ind w:left="1390"/>
      </w:pPr>
      <w:r>
        <w:t xml:space="preserve">Fries, R., Chowdhury, M. A., &amp; </w:t>
      </w:r>
      <w:proofErr w:type="spellStart"/>
      <w:r>
        <w:t>Brummond</w:t>
      </w:r>
      <w:proofErr w:type="spellEnd"/>
      <w:r>
        <w:t xml:space="preserve">, J. (2009). </w:t>
      </w:r>
      <w:r>
        <w:rPr>
          <w:i/>
        </w:rPr>
        <w:t>Transportation infrastructure security</w:t>
      </w:r>
    </w:p>
    <w:p w:rsidR="00B33C1B" w:rsidRDefault="00295029">
      <w:pPr>
        <w:spacing w:after="234" w:line="259" w:lineRule="auto"/>
        <w:ind w:left="113" w:firstLine="0"/>
        <w:jc w:val="center"/>
      </w:pPr>
      <w:proofErr w:type="gramStart"/>
      <w:r>
        <w:rPr>
          <w:i/>
        </w:rPr>
        <w:t>utilizing</w:t>
      </w:r>
      <w:proofErr w:type="gramEnd"/>
      <w:r>
        <w:rPr>
          <w:i/>
        </w:rPr>
        <w:t xml:space="preserve"> intelligent transportation systems</w:t>
      </w:r>
      <w:r>
        <w:t xml:space="preserve">. Hoboken: John Wiley. </w:t>
      </w:r>
    </w:p>
    <w:p w:rsidR="00B33C1B" w:rsidRDefault="00295029">
      <w:pPr>
        <w:spacing w:after="234" w:line="259" w:lineRule="auto"/>
        <w:ind w:left="1390"/>
      </w:pPr>
      <w:r>
        <w:t>Great</w:t>
      </w:r>
      <w:r>
        <w:t xml:space="preserve">, B. D. (2015). </w:t>
      </w:r>
      <w:r>
        <w:rPr>
          <w:i/>
        </w:rPr>
        <w:t xml:space="preserve">Official </w:t>
      </w:r>
      <w:proofErr w:type="gramStart"/>
      <w:r>
        <w:rPr>
          <w:i/>
        </w:rPr>
        <w:t>highway code</w:t>
      </w:r>
      <w:proofErr w:type="gramEnd"/>
      <w:r>
        <w:rPr>
          <w:i/>
        </w:rPr>
        <w:t xml:space="preserve"> 2015</w:t>
      </w:r>
      <w:r>
        <w:t xml:space="preserve">. </w:t>
      </w:r>
      <w:proofErr w:type="spellStart"/>
      <w:r>
        <w:t>S.l.</w:t>
      </w:r>
      <w:proofErr w:type="spellEnd"/>
      <w:r>
        <w:t xml:space="preserve">: Tso. </w:t>
      </w:r>
    </w:p>
    <w:p w:rsidR="00B33C1B" w:rsidRDefault="00295029">
      <w:pPr>
        <w:spacing w:after="0"/>
        <w:ind w:left="2100" w:hanging="720"/>
      </w:pPr>
      <w:r>
        <w:t xml:space="preserve">Hall, A. R. (2015). Drones: Public Interest, Public Choice, and the Expansion of Unmanned Aerial Vehicles. </w:t>
      </w:r>
      <w:r>
        <w:rPr>
          <w:i/>
        </w:rPr>
        <w:t>Peace Economics, Peace Science and Public Policy</w:t>
      </w:r>
      <w:r>
        <w:t xml:space="preserve">, </w:t>
      </w:r>
      <w:r>
        <w:rPr>
          <w:i/>
        </w:rPr>
        <w:t>21</w:t>
      </w:r>
      <w:r>
        <w:t>(2).</w:t>
      </w:r>
    </w:p>
    <w:p w:rsidR="00B33C1B" w:rsidRDefault="00295029">
      <w:pPr>
        <w:spacing w:after="234" w:line="259" w:lineRule="auto"/>
        <w:ind w:left="2115"/>
      </w:pPr>
      <w:proofErr w:type="gramStart"/>
      <w:r>
        <w:t>doi:</w:t>
      </w:r>
      <w:proofErr w:type="gramEnd"/>
      <w:r>
        <w:t>10.1515/peps-2014-0043</w:t>
      </w:r>
    </w:p>
    <w:p w:rsidR="00B33C1B" w:rsidRDefault="00295029">
      <w:pPr>
        <w:spacing w:after="234" w:line="259" w:lineRule="auto"/>
        <w:ind w:left="1390"/>
      </w:pPr>
      <w:r>
        <w:t>Hanna, E.</w:t>
      </w:r>
      <w:r>
        <w:t xml:space="preserve"> (2015). Should unmanned aerial systems (drones) be used for hunting? 1. </w:t>
      </w:r>
      <w:r>
        <w:rPr>
          <w:i/>
        </w:rPr>
        <w:t>J.</w:t>
      </w:r>
    </w:p>
    <w:p w:rsidR="00B33C1B" w:rsidRDefault="00295029">
      <w:pPr>
        <w:spacing w:after="234" w:line="259" w:lineRule="auto"/>
        <w:ind w:left="2115"/>
      </w:pPr>
      <w:r>
        <w:rPr>
          <w:i/>
        </w:rPr>
        <w:t xml:space="preserve">Unmanned </w:t>
      </w:r>
      <w:proofErr w:type="spellStart"/>
      <w:r>
        <w:rPr>
          <w:i/>
        </w:rPr>
        <w:t>Veh</w:t>
      </w:r>
      <w:proofErr w:type="spellEnd"/>
      <w:r>
        <w:rPr>
          <w:i/>
        </w:rPr>
        <w:t>. Sys</w:t>
      </w:r>
      <w:r>
        <w:t xml:space="preserve">, </w:t>
      </w:r>
      <w:r>
        <w:rPr>
          <w:i/>
        </w:rPr>
        <w:t>3</w:t>
      </w:r>
      <w:r>
        <w:t xml:space="preserve">(3), 69-72. </w:t>
      </w:r>
      <w:proofErr w:type="gramStart"/>
      <w:r>
        <w:t>doi:</w:t>
      </w:r>
      <w:proofErr w:type="gramEnd"/>
      <w:r>
        <w:t>10.1139/juvs-2015-0008</w:t>
      </w:r>
    </w:p>
    <w:p w:rsidR="00B33C1B" w:rsidRDefault="00295029">
      <w:pPr>
        <w:spacing w:after="6913"/>
        <w:ind w:left="2100" w:hanging="720"/>
      </w:pPr>
      <w:proofErr w:type="spellStart"/>
      <w:r>
        <w:t>Ukkusuri</w:t>
      </w:r>
      <w:proofErr w:type="spellEnd"/>
      <w:r>
        <w:t xml:space="preserve">, S. V., &amp; </w:t>
      </w:r>
      <w:proofErr w:type="spellStart"/>
      <w:r>
        <w:t>Yushimito</w:t>
      </w:r>
      <w:proofErr w:type="spellEnd"/>
      <w:r>
        <w:t xml:space="preserve">, W. F. (2009). A methodology to assess the criticality of highway transportation networks. </w:t>
      </w:r>
      <w:r>
        <w:rPr>
          <w:i/>
        </w:rPr>
        <w:t>J</w:t>
      </w:r>
      <w:r>
        <w:rPr>
          <w:i/>
        </w:rPr>
        <w:t xml:space="preserve"> </w:t>
      </w:r>
      <w:proofErr w:type="spellStart"/>
      <w:r>
        <w:rPr>
          <w:i/>
        </w:rPr>
        <w:t>Transp</w:t>
      </w:r>
      <w:proofErr w:type="spellEnd"/>
      <w:r>
        <w:rPr>
          <w:i/>
        </w:rPr>
        <w:t xml:space="preserve"> </w:t>
      </w:r>
      <w:proofErr w:type="spellStart"/>
      <w:r>
        <w:rPr>
          <w:i/>
        </w:rPr>
        <w:t>Secur</w:t>
      </w:r>
      <w:proofErr w:type="spellEnd"/>
      <w:r>
        <w:t xml:space="preserve">, </w:t>
      </w:r>
      <w:r>
        <w:rPr>
          <w:i/>
        </w:rPr>
        <w:t>2</w:t>
      </w:r>
      <w:r>
        <w:t xml:space="preserve">(1-2), 29-46. </w:t>
      </w:r>
      <w:proofErr w:type="gramStart"/>
      <w:r>
        <w:t>doi:</w:t>
      </w:r>
      <w:proofErr w:type="gramEnd"/>
      <w:r>
        <w:t>10.1007/s12198009-0025-4</w:t>
      </w:r>
    </w:p>
    <w:p w:rsidR="00B33C1B" w:rsidRDefault="00295029">
      <w:pPr>
        <w:spacing w:after="0" w:line="259" w:lineRule="auto"/>
        <w:ind w:left="0" w:firstLine="0"/>
        <w:jc w:val="left"/>
      </w:pPr>
      <w:hyperlink r:id="rId6">
        <w:r>
          <w:rPr>
            <w:rFonts w:ascii="Arial" w:eastAsia="Arial" w:hAnsi="Arial" w:cs="Arial"/>
            <w:sz w:val="2"/>
          </w:rPr>
          <w:t>Powered by TCPDF (www.tcpdf.org)</w:t>
        </w:r>
      </w:hyperlink>
    </w:p>
    <w:sectPr w:rsidR="00B33C1B">
      <w:headerReference w:type="even" r:id="rId7"/>
      <w:headerReference w:type="default" r:id="rId8"/>
      <w:footerReference w:type="even" r:id="rId9"/>
      <w:footerReference w:type="default" r:id="rId10"/>
      <w:headerReference w:type="first" r:id="rId11"/>
      <w:footerReference w:type="first" r:id="rId12"/>
      <w:pgSz w:w="11900" w:h="16840"/>
      <w:pgMar w:top="387" w:right="1432" w:bottom="20" w:left="57" w:header="720" w:footer="177"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95029" w:rsidRDefault="00295029">
      <w:pPr>
        <w:spacing w:after="0" w:line="240" w:lineRule="auto"/>
      </w:pPr>
      <w:r>
        <w:separator/>
      </w:r>
    </w:p>
  </w:endnote>
  <w:endnote w:type="continuationSeparator" w:id="0">
    <w:p w:rsidR="00295029" w:rsidRDefault="002950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3C1B" w:rsidRDefault="00295029">
    <w:pPr>
      <w:spacing w:after="367" w:line="259" w:lineRule="auto"/>
      <w:ind w:left="567" w:firstLine="0"/>
      <w:jc w:val="left"/>
    </w:pPr>
    <w:r>
      <w:rPr>
        <w:rFonts w:ascii="Times New Roman" w:eastAsia="Times New Roman" w:hAnsi="Times New Roman" w:cs="Times New Roman"/>
        <w:sz w:val="16"/>
      </w:rPr>
      <w:t>This study source was downloaded by 100000845484992 from CourseHero.com on 04-14-2022 05:31:04 GMT -05:00</w:t>
    </w:r>
  </w:p>
  <w:p w:rsidR="00B33C1B" w:rsidRDefault="00295029">
    <w:pPr>
      <w:spacing w:after="0" w:line="259" w:lineRule="auto"/>
      <w:ind w:left="567" w:firstLine="0"/>
      <w:jc w:val="left"/>
    </w:pPr>
    <w:r>
      <w:rPr>
        <w:rFonts w:ascii="Times New Roman" w:eastAsia="Times New Roman" w:hAnsi="Times New Roman" w:cs="Times New Roman"/>
        <w:sz w:val="16"/>
      </w:rPr>
      <w:t>https://www.coursehero.com/file/13629149/Security-management/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3C1B" w:rsidRDefault="00B33C1B">
    <w:pPr>
      <w:spacing w:after="0" w:line="259" w:lineRule="auto"/>
      <w:ind w:left="567" w:firstLine="0"/>
      <w:jc w:val="lef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3C1B" w:rsidRDefault="00B33C1B">
    <w:pPr>
      <w:spacing w:after="0" w:line="259" w:lineRule="auto"/>
      <w:ind w:left="567" w:firstLine="0"/>
      <w:jc w:val="lef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95029" w:rsidRDefault="00295029">
      <w:pPr>
        <w:spacing w:after="0" w:line="240" w:lineRule="auto"/>
      </w:pPr>
      <w:r>
        <w:separator/>
      </w:r>
    </w:p>
  </w:footnote>
  <w:footnote w:type="continuationSeparator" w:id="0">
    <w:p w:rsidR="00295029" w:rsidRDefault="0029502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3C1B" w:rsidRDefault="00295029">
    <w:pPr>
      <w:spacing w:after="0" w:line="259" w:lineRule="auto"/>
      <w:ind w:left="0" w:right="36" w:firstLine="0"/>
      <w:jc w:val="right"/>
    </w:pPr>
    <w:r>
      <w:t xml:space="preserve">SECURITY MANAGEMENT                                                                                                  </w:t>
    </w:r>
    <w:r>
      <w:fldChar w:fldCharType="begin"/>
    </w:r>
    <w:r>
      <w:instrText xml:space="preserve"> PAGE   \* MERGEFORMAT </w:instrText>
    </w:r>
    <w:r>
      <w:fldChar w:fldCharType="separate"/>
    </w:r>
    <w:r>
      <w:t>2</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3C1B" w:rsidRDefault="00B33C1B">
    <w:pPr>
      <w:spacing w:after="0" w:line="259" w:lineRule="auto"/>
      <w:ind w:left="0" w:right="36" w:firstLine="0"/>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3C1B" w:rsidRDefault="00B33C1B">
    <w:pPr>
      <w:spacing w:after="160" w:line="259" w:lineRule="auto"/>
      <w:ind w:left="0" w:firstLine="0"/>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3C1B"/>
    <w:rsid w:val="00295029"/>
    <w:rsid w:val="00B33C1B"/>
    <w:rsid w:val="00F726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0D979DE-F4F6-4CA3-8381-BCF1F6FEFB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98" w:line="451" w:lineRule="auto"/>
      <w:ind w:left="1405" w:hanging="10"/>
      <w:jc w:val="both"/>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420" w:line="274" w:lineRule="auto"/>
      <w:ind w:left="1395" w:hanging="10"/>
      <w:jc w:val="center"/>
      <w:outlineLvl w:val="0"/>
    </w:pPr>
    <w:rPr>
      <w:rFonts w:ascii="Calibri" w:eastAsia="Calibri" w:hAnsi="Calibri" w:cs="Calibri"/>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cpdf.org"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828</Words>
  <Characters>4723</Characters>
  <Application>Microsoft Office Word</Application>
  <DocSecurity>0</DocSecurity>
  <Lines>39</Lines>
  <Paragraphs>11</Paragraphs>
  <ScaleCrop>false</ScaleCrop>
  <Company/>
  <LinksUpToDate>false</LinksUpToDate>
  <CharactersWithSpaces>5540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100000845484992,Uploader: 100000758186676,CHDL-UGC-Meta</cp:keywords>
  <cp:lastModifiedBy>Microsoft account</cp:lastModifiedBy>
  <cp:revision>2</cp:revision>
  <dcterms:created xsi:type="dcterms:W3CDTF">2022-04-14T10:35:00Z</dcterms:created>
  <dcterms:modified xsi:type="dcterms:W3CDTF">2022-04-14T10:35:00Z</dcterms:modified>
</cp:coreProperties>
</file>