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0841" w:rsidRDefault="0027127B">
      <w:pPr>
        <w:spacing w:after="500" w:line="259" w:lineRule="auto"/>
        <w:ind w:left="510" w:right="-563" w:firstLine="0"/>
      </w:pPr>
      <w:r>
        <w:rPr>
          <w:rFonts w:ascii="Arial" w:eastAsia="Arial" w:hAnsi="Arial" w:cs="Arial"/>
        </w:rPr>
        <w:t xml:space="preserve"> </w:t>
      </w:r>
    </w:p>
    <w:p w:rsidR="00E40841" w:rsidRDefault="0027127B">
      <w:pPr>
        <w:spacing w:after="236" w:line="259" w:lineRule="auto"/>
        <w:ind w:left="1089"/>
        <w:jc w:val="center"/>
      </w:pPr>
      <w:r>
        <w:t>Reading assignment 3</w:t>
      </w:r>
    </w:p>
    <w:p w:rsidR="00E40841" w:rsidRDefault="0027127B">
      <w:pPr>
        <w:ind w:left="1074"/>
      </w:pPr>
      <w:r>
        <w:t xml:space="preserve">     During the last quarter of the 19th century, violence, political struggle, social change and periodic crisis seemed entrenched in the west. An age of eco</w:t>
      </w:r>
      <w:bookmarkStart w:id="0" w:name="_GoBack"/>
      <w:bookmarkEnd w:id="0"/>
      <w:r>
        <w:t>nomic modernization and political consolidation among the major political and economic powers. The</w:t>
      </w:r>
      <w:r>
        <w:t xml:space="preserve"> visual arts of the epoch were also indelibly marked by restiveness, change, modernization, rebelliousness and the </w:t>
      </w:r>
      <w:proofErr w:type="spellStart"/>
      <w:r>
        <w:t>reimposition</w:t>
      </w:r>
      <w:proofErr w:type="spellEnd"/>
      <w:r>
        <w:t xml:space="preserve"> of authority. Democratization of art- emancipation of artists from the controlling institutions of the church and state and resi</w:t>
      </w:r>
      <w:r>
        <w:t xml:space="preserve">stance to capitalist modernization were phenomena that could be observed at the very beginning of the 19th century. </w:t>
      </w:r>
    </w:p>
    <w:p w:rsidR="00E40841" w:rsidRDefault="0027127B">
      <w:pPr>
        <w:ind w:left="1074"/>
      </w:pPr>
      <w:r>
        <w:t xml:space="preserve">      Post-Impressionism encompasses a wide range of distinct artistic styles that all share the common motivation of responding to the </w:t>
      </w:r>
      <w:proofErr w:type="spellStart"/>
      <w:r>
        <w:t>opt</w:t>
      </w:r>
      <w:r>
        <w:t>icality</w:t>
      </w:r>
      <w:proofErr w:type="spellEnd"/>
      <w:r>
        <w:t xml:space="preserve"> of the Impressionist movement. The movement ushered in </w:t>
      </w:r>
      <w:proofErr w:type="gramStart"/>
      <w:r>
        <w:t>an</w:t>
      </w:r>
      <w:proofErr w:type="gramEnd"/>
      <w:r>
        <w:t xml:space="preserve"> era during which painting transcended its traditional role as a window onto the world and instead became a window into the artist's mind and soul. Symbolic and highly personal meanings were </w:t>
      </w:r>
      <w:r>
        <w:t>particularly important to Post-Impressionists. Rejecting interest in depicting the observed world, they instead looked to their memories and emotions in order to connect with the viewer on a deeper level.</w:t>
      </w:r>
    </w:p>
    <w:p w:rsidR="00E40841" w:rsidRDefault="0027127B">
      <w:pPr>
        <w:ind w:left="1074"/>
      </w:pPr>
      <w:r>
        <w:t xml:space="preserve">Structure, order, and the optical effects of color </w:t>
      </w:r>
      <w:r>
        <w:t xml:space="preserve">dominated the aesthetic vision of Post-Impressionists. Rather than merely represent surroundings, </w:t>
      </w:r>
      <w:proofErr w:type="spellStart"/>
      <w:r>
        <w:t>aritsts</w:t>
      </w:r>
      <w:proofErr w:type="spellEnd"/>
      <w:r>
        <w:t xml:space="preserve"> relied upon the interrelations of color and shape to describe the world around them.</w:t>
      </w:r>
    </w:p>
    <w:p w:rsidR="00E40841" w:rsidRDefault="0027127B">
      <w:pPr>
        <w:ind w:left="1074"/>
      </w:pPr>
      <w:r>
        <w:t xml:space="preserve">     Paul Cezanne was a post-impressionist painter who created th</w:t>
      </w:r>
      <w:r>
        <w:t>e bridge between impressionism and cubism, and is said to be the artistic father of both Matisse and Picasso. Although he was dissuaded by his father at an early age to pursue his passions in painting, he left his hometown of Provence for Paris, in 1861. I</w:t>
      </w:r>
      <w:r>
        <w:t xml:space="preserve">t was there that he met Camille </w:t>
      </w:r>
      <w:proofErr w:type="spellStart"/>
      <w:r>
        <w:t>Pisarro</w:t>
      </w:r>
      <w:proofErr w:type="spellEnd"/>
      <w:r>
        <w:t>, a popular impressionist painter, who served as his mentor and guide. He began painting in the impressionistic style, but later began to structurally order what he saw and painted into simple forms and planes of colo</w:t>
      </w:r>
      <w:r>
        <w:t xml:space="preserve">r. He also began to simplify the forms he painted into shapes, such as a tree into a column. In 1882 Paul Cezanne successfully entered </w:t>
      </w:r>
      <w:r>
        <w:lastRenderedPageBreak/>
        <w:t>a submission into the Paris Salon. In the early 1880s Cezanne started to move further away from the Impressionist's style</w:t>
      </w:r>
      <w:r>
        <w:t xml:space="preserve"> of painting. He died in October 1906 of pneumonia and is buried in the cemetery in Aix-en-Provence.</w:t>
      </w:r>
    </w:p>
    <w:p w:rsidR="00E40841" w:rsidRDefault="0027127B">
      <w:pPr>
        <w:ind w:left="1074"/>
      </w:pPr>
      <w:r>
        <w:t xml:space="preserve">     I decided to analyze The Card Players painting by Paul Cezanne, because I consider it is his best work. I remember when I was 9 I was reading the famo</w:t>
      </w:r>
      <w:r>
        <w:t xml:space="preserve">us serious of stories </w:t>
      </w:r>
      <w:proofErr w:type="gramStart"/>
      <w:r>
        <w:t>The</w:t>
      </w:r>
      <w:proofErr w:type="gramEnd"/>
      <w:r>
        <w:t xml:space="preserve"> adventures of Sherlock Holmes written by Conan Doyle; author’s narrations created in my mind certain look that two main characters should have had. This painting reminds me about my perception of Sherlock Holmes and Doctor Watson,</w:t>
      </w:r>
      <w:r>
        <w:t xml:space="preserve"> I observe this painting and imagine how they ponder all evidence about new case and at the same time play cards. Moreover, the man in a tall hat that could be seen on the left even smokes tobacco pipe as an aforementioned Holmes. The paintings illustrates</w:t>
      </w:r>
      <w:r>
        <w:t xml:space="preserve"> two men in a tavern stone-faced and serious tradesmen in a rather simplified setting than a place for gamblers. While most paintings during that era were quite emotional, this art work absolutely lacks emotions, conventional characterization and narration</w:t>
      </w:r>
      <w:r>
        <w:t>. Moreover, there are no signs of drama or sentiments, which were prominent images of 17th century paintings. The painting is full of warm colors, and has an unseen source of light which reminds lamp more than a sub light. The radiant white highlight in th</w:t>
      </w:r>
      <w:r>
        <w:t>e painting seems to divide the composition into two sections, and this calls attention to the dark and light tonalities of the men’s dresses.</w:t>
      </w:r>
    </w:p>
    <w:p w:rsidR="00E40841" w:rsidRDefault="0027127B">
      <w:pPr>
        <w:ind w:left="1074"/>
      </w:pPr>
      <w:r>
        <w:t xml:space="preserve">      The artist Georges Seurat was born on December 2, 1859, in Paris, France. His father, </w:t>
      </w:r>
      <w:proofErr w:type="spellStart"/>
      <w:r>
        <w:t>AntoineChrysostome</w:t>
      </w:r>
      <w:proofErr w:type="spellEnd"/>
      <w:r>
        <w:t xml:space="preserve"> Seu</w:t>
      </w:r>
      <w:r>
        <w:t xml:space="preserve">rat, was a customs official who was often away from home. Seurat received his earliest art lessons from an uncle. He began his formal art education around 1875, when he began attending a local art school and studying under sculptor Justin </w:t>
      </w:r>
      <w:proofErr w:type="spellStart"/>
      <w:r>
        <w:t>Lequien</w:t>
      </w:r>
      <w:proofErr w:type="spellEnd"/>
      <w:r>
        <w:t>. After tr</w:t>
      </w:r>
      <w:r>
        <w:t xml:space="preserve">aining at the </w:t>
      </w:r>
      <w:proofErr w:type="spellStart"/>
      <w:r>
        <w:t>École</w:t>
      </w:r>
      <w:proofErr w:type="spellEnd"/>
      <w:r>
        <w:t xml:space="preserve"> des Beaux-Arts, he broke free of tradition. Taking his technique a step beyond Impressionism, he painted with small strokes of pure color that seem to blend when viewed from a distance. This method, called Pointillism, is showcased in m</w:t>
      </w:r>
      <w:r>
        <w:t xml:space="preserve">ajor works of the 1880s such as "A Sunday on La Grande </w:t>
      </w:r>
      <w:proofErr w:type="spellStart"/>
      <w:r>
        <w:t>Jatte</w:t>
      </w:r>
      <w:proofErr w:type="spellEnd"/>
      <w:r>
        <w:t>." Seurat's career was cut short when he died of illness on March 29, 1891, in Paris.</w:t>
      </w:r>
    </w:p>
    <w:p w:rsidR="00E40841" w:rsidRDefault="0027127B">
      <w:pPr>
        <w:spacing w:after="236" w:line="259" w:lineRule="auto"/>
        <w:ind w:left="1074"/>
      </w:pPr>
      <w:r>
        <w:t xml:space="preserve">     One of the most famous paintings made at the times of Neo-Impressionism is Seurat’s work A </w:t>
      </w:r>
    </w:p>
    <w:p w:rsidR="00E40841" w:rsidRDefault="0027127B">
      <w:pPr>
        <w:ind w:left="1074"/>
      </w:pPr>
      <w:r>
        <w:lastRenderedPageBreak/>
        <w:t>Sunday Aftern</w:t>
      </w:r>
      <w:r>
        <w:t xml:space="preserve">oon on the Island of La Grande </w:t>
      </w:r>
      <w:proofErr w:type="spellStart"/>
      <w:r>
        <w:t>Jatte</w:t>
      </w:r>
      <w:proofErr w:type="spellEnd"/>
      <w:r>
        <w:t>. This work reminds me about paintings during Romanticism movement; warm, muted, bright colors, a lot of light on the paintings, cheerful and airy atmosphere of the moment captured. The painting depicts fashionable Paris</w:t>
      </w:r>
      <w:r>
        <w:t>ians enjoying a Sunday afternoon at a popular beauty spot located on the River Seine between Neuilly and Levallois-Perret. I think it is painting more of technique used and the visual design arts utilized (showing artist’s skills) rather than a work that s</w:t>
      </w:r>
      <w:r>
        <w:t xml:space="preserve">eeks to trigger certain viewer’s emotions. The innovation of this painting is that the paint isn’t mixed but placed side by side on the canvas. All work is done by light and viewer’s eyes in visually mixing colors and perceiving painting as whole. Figures </w:t>
      </w:r>
      <w:r>
        <w:t>on the painting appear to be frozen which makes the whole work static and stable, as the entire world doesn’t move.</w:t>
      </w:r>
    </w:p>
    <w:p w:rsidR="00E40841" w:rsidRDefault="0027127B">
      <w:pPr>
        <w:ind w:left="1074"/>
      </w:pPr>
      <w:r>
        <w:t xml:space="preserve">      Van Gogh, the eldest of six children of a Protestant pastor, was born and reared in a small village in the </w:t>
      </w:r>
      <w:proofErr w:type="spellStart"/>
      <w:r>
        <w:t>Bradant</w:t>
      </w:r>
      <w:proofErr w:type="spellEnd"/>
      <w:r>
        <w:t xml:space="preserve"> region of the south</w:t>
      </w:r>
      <w:r>
        <w:t xml:space="preserve">ern Netherlands. He was a quiet, self-contained youth, spending his free time wandering the countryside to observe nature. At 16 he was apprenticed to The Hague branch of the art dealers </w:t>
      </w:r>
      <w:proofErr w:type="spellStart"/>
      <w:r>
        <w:t>Goupil</w:t>
      </w:r>
      <w:proofErr w:type="spellEnd"/>
      <w:r>
        <w:t xml:space="preserve"> and Co., of which his uncle was a partner. Van Gogh worked for</w:t>
      </w:r>
      <w:r>
        <w:t xml:space="preserve"> </w:t>
      </w:r>
      <w:proofErr w:type="spellStart"/>
      <w:r>
        <w:t>Goupil</w:t>
      </w:r>
      <w:proofErr w:type="spellEnd"/>
      <w:r>
        <w:t xml:space="preserve"> in London from 1873 to May 1875 and in Paris from that date until April 1876. His artistic career was extremely short, lasting only the 10 years from 1880 to 1890. During the first four years of this period, while acquiring technical proficiency, h</w:t>
      </w:r>
      <w:r>
        <w:t>e confined himself almost entirely to drawings and watercolors.</w:t>
      </w:r>
    </w:p>
    <w:p w:rsidR="00E40841" w:rsidRDefault="0027127B">
      <w:pPr>
        <w:ind w:left="1074"/>
      </w:pPr>
      <w:r>
        <w:t xml:space="preserve">First, he went to study drawing at the Brussels Academy; in 1881 he moved to his father’s parsonage at </w:t>
      </w:r>
      <w:proofErr w:type="spellStart"/>
      <w:r>
        <w:t>Etten</w:t>
      </w:r>
      <w:proofErr w:type="spellEnd"/>
      <w:r>
        <w:t xml:space="preserve">, Netherlands, and began to work from nature. By the summer of 1887 he was painting </w:t>
      </w:r>
      <w:r>
        <w:t xml:space="preserve">in pure colors and using broken brushwork that is at times </w:t>
      </w:r>
      <w:proofErr w:type="spellStart"/>
      <w:r>
        <w:t>pointillistic</w:t>
      </w:r>
      <w:proofErr w:type="spellEnd"/>
      <w:r>
        <w:t xml:space="preserve">. Van Gogh's finest works were produced in less than three years in a technique that grew more and more impassioned in brush stroke, in symbolic and intense color, in surface tension, </w:t>
      </w:r>
      <w:r>
        <w:t>and in the movement and vibration of form and line. He died in July 29, 1890.</w:t>
      </w:r>
    </w:p>
    <w:p w:rsidR="00E40841" w:rsidRDefault="0027127B">
      <w:pPr>
        <w:ind w:left="1074"/>
      </w:pPr>
      <w:r>
        <w:t xml:space="preserve">     Vincent Van Gogh has an absolutely outstanding way of creating art works. Before commencing with any given painting session, Vincent Van Gogh made a point of carefully prepa</w:t>
      </w:r>
      <w:r>
        <w:t xml:space="preserve">ring his canvas. The artist preferred the standard canvas of the day, which was tightly woven and made by machines. In </w:t>
      </w:r>
      <w:r>
        <w:lastRenderedPageBreak/>
        <w:t>addition, Van Gogh’s artistic preparation process included the use of chalk, barium sulfate and lead white as canvas fillers. This Van Go</w:t>
      </w:r>
      <w:r>
        <w:t xml:space="preserve">gh painting technique, although not as </w:t>
      </w:r>
      <w:proofErr w:type="spellStart"/>
      <w:r>
        <w:t>well known</w:t>
      </w:r>
      <w:proofErr w:type="spellEnd"/>
      <w:r>
        <w:t xml:space="preserve"> as his use of bright colors and thick paint, made it possible for the artist to exemplify his unique painting style. Vincent Van Gogh experimented with a wide array of colors, but his favorites were chrome </w:t>
      </w:r>
      <w:r>
        <w:t>yellow, chrome orange, cadmium yellow, geranium, Prussian blue and emerald. Perhaps best known for his thick use of paint, Vincent Van Gogh was a famous adherent to the popular painting technique known as impasto, which involves the thick laying down of pa</w:t>
      </w:r>
      <w:r>
        <w:t>int on a particular segment of the canvas. This technique makes brushstrokes more visible and, once the paint has dried, adds an extra element of texture. All of these made his art style unique and outstanding from other artists.</w:t>
      </w:r>
    </w:p>
    <w:p w:rsidR="00E40841" w:rsidRDefault="0027127B">
      <w:pPr>
        <w:ind w:left="1074"/>
      </w:pPr>
      <w:r>
        <w:t xml:space="preserve">     Needless to say that </w:t>
      </w:r>
      <w:r>
        <w:t>Vincent Van Gogh is not only a famous post-</w:t>
      </w:r>
      <w:proofErr w:type="spellStart"/>
      <w:r>
        <w:t>imperessionist</w:t>
      </w:r>
      <w:proofErr w:type="spellEnd"/>
      <w:r>
        <w:t xml:space="preserve"> but a great expressionist as well. His expressionist paintings include </w:t>
      </w:r>
      <w:r>
        <w:rPr>
          <w:i/>
        </w:rPr>
        <w:t>The Potato-Eaters</w:t>
      </w:r>
      <w:r>
        <w:t xml:space="preserve">, </w:t>
      </w:r>
      <w:r>
        <w:rPr>
          <w:i/>
        </w:rPr>
        <w:t>Twelve Sunflowers in a Vase</w:t>
      </w:r>
      <w:r>
        <w:t xml:space="preserve">, </w:t>
      </w:r>
      <w:r>
        <w:rPr>
          <w:i/>
        </w:rPr>
        <w:t>Drawbridge with Carriage</w:t>
      </w:r>
      <w:r>
        <w:t xml:space="preserve">, </w:t>
      </w:r>
      <w:r>
        <w:rPr>
          <w:i/>
        </w:rPr>
        <w:t xml:space="preserve">Cafe Terrace at </w:t>
      </w:r>
      <w:proofErr w:type="gramStart"/>
      <w:r>
        <w:rPr>
          <w:i/>
        </w:rPr>
        <w:t>Night</w:t>
      </w:r>
      <w:r>
        <w:t xml:space="preserve"> ,</w:t>
      </w:r>
      <w:proofErr w:type="gramEnd"/>
      <w:r>
        <w:t xml:space="preserve"> </w:t>
      </w:r>
      <w:r>
        <w:rPr>
          <w:i/>
        </w:rPr>
        <w:t>Van Gogh's Bedroom in Arles</w:t>
      </w:r>
      <w:r>
        <w:t xml:space="preserve">, </w:t>
      </w:r>
      <w:r>
        <w:rPr>
          <w:i/>
        </w:rPr>
        <w:t>Self-Portrait with Bandaged Ear</w:t>
      </w:r>
      <w:r>
        <w:t xml:space="preserve">, </w:t>
      </w:r>
      <w:r>
        <w:rPr>
          <w:i/>
        </w:rPr>
        <w:t>Starry Night</w:t>
      </w:r>
      <w:r>
        <w:t xml:space="preserve">, and </w:t>
      </w:r>
      <w:r>
        <w:rPr>
          <w:i/>
        </w:rPr>
        <w:t>Wheat Field with Crows</w:t>
      </w:r>
      <w:r>
        <w:t>. His works are the proof that Van Gogh is tightly connected to the Expressionism. He is considered father of the Expressionism because he developed this style. His use of pure, brigh</w:t>
      </w:r>
      <w:r>
        <w:t>t colors, his emphatic brushwork, and his contrasting color combinations are the tools that artist used to make this art style outstanding. Thus, his contribution to the Expressionism makes him a father of this style.</w:t>
      </w:r>
    </w:p>
    <w:p w:rsidR="00E40841" w:rsidRDefault="0027127B">
      <w:pPr>
        <w:ind w:left="1074"/>
      </w:pPr>
      <w:r>
        <w:t xml:space="preserve">     Paul Gauguin is one of the most s</w:t>
      </w:r>
      <w:r>
        <w:t>ignificant French artists to be initially schooled in Impressionism, but who broke away from its fascination with the everyday world to pioneer a new style of painting broadly referred to as Symbolism. After mastering Impressionist methods for depicting th</w:t>
      </w:r>
      <w:r>
        <w:t>e optical experience of nature, Gauguin studied religious communities in rural Brittany and various landscapes in the Caribbean, while also educating himself in the latest French ideas on the subject of painting and color theory. This background contribute</w:t>
      </w:r>
      <w:r>
        <w:t xml:space="preserve">d to Gauguin's gradual development of a new kind of </w:t>
      </w:r>
    </w:p>
    <w:p w:rsidR="00E40841" w:rsidRDefault="0027127B">
      <w:pPr>
        <w:ind w:left="1074"/>
      </w:pPr>
      <w:r>
        <w:t>"</w:t>
      </w:r>
      <w:proofErr w:type="gramStart"/>
      <w:r>
        <w:t>synthetic</w:t>
      </w:r>
      <w:proofErr w:type="gramEnd"/>
      <w:r>
        <w:t>" painting, one that functions as a symbolic, rather than a merely documentary, or mirror-like, reflection of reality. Gauguin was one of the key participants during the last decades of the 19t</w:t>
      </w:r>
      <w:r>
        <w:t xml:space="preserve">h century in a European cultural movement that has since come to be referred to as Primitivism. On </w:t>
      </w:r>
      <w:r>
        <w:lastRenderedPageBreak/>
        <w:t>May 3, 1903, Gauguin died at his isolated island home, alone. He was nearly out of money at the time—it wasn't until after his death that Gauguin's art began</w:t>
      </w:r>
      <w:r>
        <w:t xml:space="preserve"> receiving great acclaim, eventually influencing the likes of</w:t>
      </w:r>
    </w:p>
    <w:p w:rsidR="00E40841" w:rsidRDefault="0027127B">
      <w:pPr>
        <w:spacing w:after="236" w:line="259" w:lineRule="auto"/>
        <w:ind w:left="1074"/>
      </w:pPr>
      <w:r>
        <w:t>Pablo Picasso and Henri Matisse.</w:t>
      </w:r>
    </w:p>
    <w:p w:rsidR="00E40841" w:rsidRDefault="0027127B">
      <w:pPr>
        <w:ind w:left="1074"/>
      </w:pPr>
      <w:r>
        <w:t xml:space="preserve">      Needless to say that Gauguin was attracted by primitive life and indicated that by his various paintings. That made his paintings not only known around the world but added to them certain exotic identity. Gauguin believed that in order to produce som</w:t>
      </w:r>
      <w:r>
        <w:t>ething new, artist has to return to the original source, to the childhood of mankind. His paintings of primitive art are characterized by flat forms and the violent colors belonging to an untamed nature. These would be transferred onto canvas. Despite this</w:t>
      </w:r>
      <w:r>
        <w:t>, his overall tones were muted, and quite close together.</w:t>
      </w:r>
    </w:p>
    <w:p w:rsidR="00E40841" w:rsidRDefault="0027127B">
      <w:pPr>
        <w:ind w:left="1074"/>
      </w:pPr>
      <w:r>
        <w:t xml:space="preserve">     In order to understand how Gauguin contributed to symbolic colors, it is needed to know the meaning of symbolic art. Symbolist visual art was characterized by a focus on the expressive, romanti</w:t>
      </w:r>
      <w:r>
        <w:t>c and mystical, and it often involved using symbolic figures. Symbolism proposed that works of art should use abstract or suggestive images, forms, and sounds to represent spiritual and other inspiring ideas. It abandoned the view that art should depict th</w:t>
      </w:r>
      <w:r>
        <w:t>e world the way it appears to the senses and, instead, encouraged presenting ideas and experiences that transcend the material world. Gauguin’s symbolic art included complex symbolism that reflected his thoughts on society, sexuality, philosophy, and relig</w:t>
      </w:r>
      <w:r>
        <w:t>ion. He held the belief that art, just like religion, had the power of salvation. As a result, the boldly patterned paintings made by him were often imbued with spiritual meaning. The way this artist used symbolism was applying paint that it would have cer</w:t>
      </w:r>
      <w:r>
        <w:t xml:space="preserve">tain meaning, that color wouldn’t be a pointless decoration for the painting but the constant and heavy part of the painting. </w:t>
      </w:r>
      <w:r>
        <w:br w:type="page"/>
      </w:r>
    </w:p>
    <w:p w:rsidR="00E40841" w:rsidRDefault="0027127B">
      <w:pPr>
        <w:spacing w:after="236" w:line="259" w:lineRule="auto"/>
        <w:ind w:left="1089"/>
        <w:jc w:val="center"/>
      </w:pPr>
      <w:r>
        <w:lastRenderedPageBreak/>
        <w:t>Work’s cited page</w:t>
      </w:r>
    </w:p>
    <w:p w:rsidR="00E40841" w:rsidRDefault="0027127B">
      <w:pPr>
        <w:ind w:left="1784" w:hanging="720"/>
      </w:pPr>
      <w:r>
        <w:t xml:space="preserve">“A Sunday Afternoon on the Island of La Grande </w:t>
      </w:r>
      <w:proofErr w:type="spellStart"/>
      <w:r>
        <w:t>Jatte</w:t>
      </w:r>
      <w:proofErr w:type="spellEnd"/>
      <w:r>
        <w:t xml:space="preserve"> (1884-6).” </w:t>
      </w:r>
      <w:r>
        <w:rPr>
          <w:i/>
        </w:rPr>
        <w:t xml:space="preserve">Sunday Afternoon on the Island of La Grande </w:t>
      </w:r>
      <w:proofErr w:type="spellStart"/>
      <w:r>
        <w:rPr>
          <w:i/>
        </w:rPr>
        <w:t>Ja</w:t>
      </w:r>
      <w:r>
        <w:rPr>
          <w:i/>
        </w:rPr>
        <w:t>tte</w:t>
      </w:r>
      <w:proofErr w:type="spellEnd"/>
      <w:r>
        <w:rPr>
          <w:i/>
        </w:rPr>
        <w:t>, Seurat: Analysis</w:t>
      </w:r>
      <w:r>
        <w:t xml:space="preserve">, www.visual-arts-cork.com/paintings-analysis/sunday-afternoonon-grande-jatte.htm. </w:t>
      </w:r>
    </w:p>
    <w:p w:rsidR="00E40841" w:rsidRDefault="0027127B">
      <w:pPr>
        <w:spacing w:after="236" w:line="259" w:lineRule="auto"/>
        <w:ind w:left="1074"/>
      </w:pPr>
      <w:r>
        <w:t xml:space="preserve">Britannica, </w:t>
      </w:r>
      <w:proofErr w:type="gramStart"/>
      <w:r>
        <w:t>The</w:t>
      </w:r>
      <w:proofErr w:type="gramEnd"/>
      <w:r>
        <w:t xml:space="preserve"> Editors of </w:t>
      </w:r>
      <w:proofErr w:type="spellStart"/>
      <w:r>
        <w:t>Encyclopaedia</w:t>
      </w:r>
      <w:proofErr w:type="spellEnd"/>
      <w:r>
        <w:t xml:space="preserve">. “Post-Impressionism.” </w:t>
      </w:r>
      <w:proofErr w:type="spellStart"/>
      <w:r>
        <w:rPr>
          <w:i/>
        </w:rPr>
        <w:t>Encyclopædia</w:t>
      </w:r>
      <w:proofErr w:type="spellEnd"/>
      <w:r>
        <w:rPr>
          <w:i/>
        </w:rPr>
        <w:t xml:space="preserve"> Britannica</w:t>
      </w:r>
      <w:r>
        <w:t xml:space="preserve">, </w:t>
      </w:r>
    </w:p>
    <w:p w:rsidR="00E40841" w:rsidRDefault="0027127B">
      <w:pPr>
        <w:spacing w:after="236" w:line="259" w:lineRule="auto"/>
        <w:ind w:left="1809"/>
      </w:pPr>
      <w:proofErr w:type="spellStart"/>
      <w:r>
        <w:t>Encyclopædia</w:t>
      </w:r>
      <w:proofErr w:type="spellEnd"/>
      <w:r>
        <w:t xml:space="preserve"> Britannica, Inc., 1 June 2018, </w:t>
      </w:r>
      <w:r>
        <w:rPr>
          <w:color w:val="000080"/>
          <w:u w:val="single" w:color="000080"/>
        </w:rPr>
        <w:t>www.britannica.co</w:t>
      </w:r>
      <w:r>
        <w:rPr>
          <w:color w:val="000080"/>
          <w:u w:val="single" w:color="000080"/>
        </w:rPr>
        <w:t>m/art/Post-Impressionism</w:t>
      </w:r>
    </w:p>
    <w:p w:rsidR="00E40841" w:rsidRDefault="0027127B">
      <w:pPr>
        <w:spacing w:after="236" w:line="259" w:lineRule="auto"/>
        <w:ind w:left="1074"/>
      </w:pPr>
      <w:r>
        <w:t xml:space="preserve">“Vincent Van Gogh Painting Style </w:t>
      </w:r>
      <w:proofErr w:type="gramStart"/>
      <w:r>
        <w:t>And</w:t>
      </w:r>
      <w:proofErr w:type="gramEnd"/>
      <w:r>
        <w:t xml:space="preserve"> Techniques.” </w:t>
      </w:r>
      <w:r>
        <w:rPr>
          <w:i/>
        </w:rPr>
        <w:t>Art &amp; Culture</w:t>
      </w:r>
      <w:r>
        <w:t xml:space="preserve">, 29 May 2015, </w:t>
      </w:r>
    </w:p>
    <w:p w:rsidR="00E40841" w:rsidRDefault="0027127B">
      <w:pPr>
        <w:spacing w:after="236" w:line="259" w:lineRule="auto"/>
        <w:ind w:left="1089" w:right="1332"/>
        <w:jc w:val="center"/>
      </w:pPr>
      <w:r>
        <w:t xml:space="preserve">site.artsheaven.com/blog/vincent-van-gogh-painting-style-and-techniques/. </w:t>
      </w:r>
    </w:p>
    <w:p w:rsidR="00E40841" w:rsidRDefault="0027127B">
      <w:pPr>
        <w:ind w:left="1784" w:hanging="720"/>
      </w:pPr>
      <w:r>
        <w:t xml:space="preserve">“Timeline: 1851 to 1860.” </w:t>
      </w:r>
      <w:r>
        <w:rPr>
          <w:i/>
        </w:rPr>
        <w:t>World History Timeline: 19th Century, 1851 to 1860</w:t>
      </w:r>
      <w:r>
        <w:t xml:space="preserve">, www.fsmitha.com/time/ce19-6.htm. </w:t>
      </w:r>
    </w:p>
    <w:p w:rsidR="00E40841" w:rsidRDefault="0027127B">
      <w:pPr>
        <w:spacing w:after="236" w:line="259" w:lineRule="auto"/>
        <w:ind w:left="1074"/>
      </w:pPr>
      <w:r>
        <w:t xml:space="preserve">“Paul Gauguin Paintings, Bio, Ideas.” </w:t>
      </w:r>
      <w:r>
        <w:rPr>
          <w:i/>
        </w:rPr>
        <w:t>The Art Story</w:t>
      </w:r>
      <w:r>
        <w:t xml:space="preserve">, www.theartstory.org/artist-gauguin-paul.htm. </w:t>
      </w:r>
    </w:p>
    <w:p w:rsidR="00E40841" w:rsidRDefault="0027127B">
      <w:pPr>
        <w:spacing w:after="236" w:line="259" w:lineRule="auto"/>
        <w:ind w:left="1074"/>
      </w:pPr>
      <w:r>
        <w:t xml:space="preserve">“Paul Cezanne - 583 Paintings and Drawings.” </w:t>
      </w:r>
      <w:r>
        <w:rPr>
          <w:i/>
        </w:rPr>
        <w:t>Www.wikiart.org</w:t>
      </w:r>
      <w:r>
        <w:t xml:space="preserve">, www.wikiart.org/en/paul-cezanne. </w:t>
      </w:r>
    </w:p>
    <w:p w:rsidR="00E40841" w:rsidRDefault="0027127B">
      <w:pPr>
        <w:spacing w:after="236" w:line="259" w:lineRule="auto"/>
        <w:ind w:left="1074"/>
      </w:pPr>
      <w:r>
        <w:t xml:space="preserve">“Georges Seurat.” </w:t>
      </w:r>
      <w:r>
        <w:rPr>
          <w:i/>
        </w:rPr>
        <w:t>Biograp</w:t>
      </w:r>
      <w:r>
        <w:rPr>
          <w:i/>
        </w:rPr>
        <w:t>hy.com</w:t>
      </w:r>
      <w:r>
        <w:t xml:space="preserve">, A&amp;E Networks Television, 12 Apr. 2019, </w:t>
      </w:r>
    </w:p>
    <w:p w:rsidR="00E40841" w:rsidRDefault="0027127B">
      <w:pPr>
        <w:spacing w:after="6212"/>
        <w:ind w:left="1809"/>
      </w:pPr>
      <w:r>
        <w:t xml:space="preserve">www.biography.com/artist/georges-seurat. </w:t>
      </w:r>
    </w:p>
    <w:p w:rsidR="00E40841" w:rsidRDefault="0027127B">
      <w:pPr>
        <w:spacing w:after="0" w:line="259" w:lineRule="auto"/>
        <w:ind w:left="0" w:firstLine="0"/>
      </w:pPr>
      <w:hyperlink r:id="rId6">
        <w:r>
          <w:rPr>
            <w:rFonts w:ascii="Arial" w:eastAsia="Arial" w:hAnsi="Arial" w:cs="Arial"/>
            <w:sz w:val="2"/>
          </w:rPr>
          <w:t>Powered by TCPDF (www.tcpdf.org)</w:t>
        </w:r>
      </w:hyperlink>
    </w:p>
    <w:sectPr w:rsidR="00E40841">
      <w:headerReference w:type="even" r:id="rId7"/>
      <w:headerReference w:type="default" r:id="rId8"/>
      <w:footerReference w:type="even" r:id="rId9"/>
      <w:footerReference w:type="default" r:id="rId10"/>
      <w:headerReference w:type="first" r:id="rId11"/>
      <w:footerReference w:type="first" r:id="rId12"/>
      <w:pgSz w:w="12240" w:h="15840"/>
      <w:pgMar w:top="387" w:right="1130"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127B" w:rsidRDefault="0027127B">
      <w:pPr>
        <w:spacing w:after="0" w:line="240" w:lineRule="auto"/>
      </w:pPr>
      <w:r>
        <w:separator/>
      </w:r>
    </w:p>
  </w:endnote>
  <w:endnote w:type="continuationSeparator" w:id="0">
    <w:p w:rsidR="0027127B" w:rsidRDefault="002712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0841" w:rsidRDefault="0027127B">
    <w:pPr>
      <w:spacing w:after="367" w:line="259" w:lineRule="auto"/>
      <w:ind w:left="567" w:firstLine="0"/>
    </w:pPr>
    <w:r>
      <w:rPr>
        <w:rFonts w:ascii="Times New Roman" w:eastAsia="Times New Roman" w:hAnsi="Times New Roman" w:cs="Times New Roman"/>
        <w:sz w:val="16"/>
      </w:rPr>
      <w:t>This study source was downloaded by 100000846643214 from CourseHero.com on 08-18-2022 01:44:16 GMT -05:00</w:t>
    </w:r>
  </w:p>
  <w:p w:rsidR="00E40841" w:rsidRDefault="0027127B">
    <w:pPr>
      <w:spacing w:after="0" w:line="259" w:lineRule="auto"/>
      <w:ind w:left="567" w:firstLine="0"/>
    </w:pPr>
    <w:r>
      <w:rPr>
        <w:rFonts w:ascii="Times New Roman" w:eastAsia="Times New Roman" w:hAnsi="Times New Roman" w:cs="Times New Roman"/>
        <w:sz w:val="16"/>
      </w:rPr>
      <w:t>https://www.coursehero.com/file/47120051/reading-assignment-3odt/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0841" w:rsidRDefault="00E40841">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0841" w:rsidRDefault="00E40841">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127B" w:rsidRDefault="0027127B">
      <w:pPr>
        <w:spacing w:after="0" w:line="240" w:lineRule="auto"/>
      </w:pPr>
      <w:r>
        <w:separator/>
      </w:r>
    </w:p>
  </w:footnote>
  <w:footnote w:type="continuationSeparator" w:id="0">
    <w:p w:rsidR="0027127B" w:rsidRDefault="002712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0841" w:rsidRDefault="0027127B">
    <w:pPr>
      <w:spacing w:after="0" w:line="259" w:lineRule="auto"/>
      <w:ind w:left="0" w:firstLine="0"/>
      <w:jc w:val="right"/>
    </w:pPr>
    <w:proofErr w:type="spellStart"/>
    <w:r>
      <w:t>Tvishor</w:t>
    </w:r>
    <w:proofErr w:type="spellEnd"/>
    <w:r>
      <w:t xml:space="preserve">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0841" w:rsidRDefault="00E40841">
    <w:pPr>
      <w:spacing w:after="0" w:line="259" w:lineRule="auto"/>
      <w:ind w:left="0"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0841" w:rsidRDefault="00E40841">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841"/>
    <w:rsid w:val="0027127B"/>
    <w:rsid w:val="00E40841"/>
    <w:rsid w:val="00F171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99E1F1-F1DB-463E-9E36-61A7F073B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0"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1875</Words>
  <Characters>10693</Characters>
  <Application>Microsoft Office Word</Application>
  <DocSecurity>0</DocSecurity>
  <Lines>89</Lines>
  <Paragraphs>25</Paragraphs>
  <ScaleCrop>false</ScaleCrop>
  <Company/>
  <LinksUpToDate>false</LinksUpToDate>
  <CharactersWithSpaces>12543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100000779918075,CHDL-UGC-Meta</cp:keywords>
  <cp:lastModifiedBy>Microsoft account</cp:lastModifiedBy>
  <cp:revision>2</cp:revision>
  <dcterms:created xsi:type="dcterms:W3CDTF">2022-08-18T06:45:00Z</dcterms:created>
  <dcterms:modified xsi:type="dcterms:W3CDTF">2022-08-18T06:45:00Z</dcterms:modified>
</cp:coreProperties>
</file>