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12E" w:rsidRDefault="00BC010C">
      <w:pPr>
        <w:spacing w:after="430" w:line="265" w:lineRule="auto"/>
        <w:ind w:left="1395" w:hanging="10"/>
        <w:jc w:val="center"/>
      </w:pPr>
      <w:r>
        <w:t>Infant Child Development</w:t>
      </w:r>
    </w:p>
    <w:p w:rsidR="0027112E" w:rsidRDefault="00BC010C">
      <w:pPr>
        <w:pStyle w:val="Heading1"/>
        <w:ind w:left="1380"/>
      </w:pPr>
      <w:r>
        <w:t>Introduction</w:t>
      </w:r>
    </w:p>
    <w:p w:rsidR="0027112E" w:rsidRDefault="00BC010C">
      <w:pPr>
        <w:ind w:left="1372"/>
      </w:pPr>
      <w:r>
        <w:t>Infant child development refers to the progressive growth of an infant with a focus on the physical, emotional, behavioral, and me</w:t>
      </w:r>
      <w:bookmarkStart w:id="0" w:name="_GoBack"/>
      <w:bookmarkEnd w:id="0"/>
      <w:r>
        <w:t>ntal aspects of growth. It is important to study infant child development because of the tremendous effect early phases of gro</w:t>
      </w:r>
      <w:r>
        <w:t>wth has on future physical, social, and cognitive development (</w:t>
      </w:r>
      <w:proofErr w:type="spellStart"/>
      <w:r>
        <w:t>Winnicott</w:t>
      </w:r>
      <w:proofErr w:type="spellEnd"/>
      <w:r>
        <w:t xml:space="preserve">, 2018). This paper will focus on types of learning in infants, effects of intermodal perception on an infant’s social development, and cognitive development. In addition, the effects </w:t>
      </w:r>
      <w:r>
        <w:t>of playing with toys on attention will also be a focus of discussion. Finally, this paper will also explore the social-interactionist theory on language development, stranger anxiety, and factors which affect temperament.  There are various learning method</w:t>
      </w:r>
      <w:r>
        <w:t>s that caregivers employ on infants under their care.</w:t>
      </w:r>
    </w:p>
    <w:p w:rsidR="0027112E" w:rsidRDefault="00BC010C">
      <w:pPr>
        <w:pStyle w:val="Heading1"/>
        <w:ind w:left="1380"/>
      </w:pPr>
      <w:r>
        <w:t xml:space="preserve">Learning </w:t>
      </w:r>
      <w:proofErr w:type="gramStart"/>
      <w:r>
        <w:t>In</w:t>
      </w:r>
      <w:proofErr w:type="gramEnd"/>
      <w:r>
        <w:t xml:space="preserve"> Infants</w:t>
      </w:r>
    </w:p>
    <w:p w:rsidR="0027112E" w:rsidRDefault="00BC010C">
      <w:pPr>
        <w:ind w:left="1372"/>
      </w:pPr>
      <w:r>
        <w:t>Classical conditioning is a type of learning whereby two stimuli are combined repeatedly to elicit a single response. Eventually, the response which is elicited at first by both stim</w:t>
      </w:r>
      <w:r>
        <w:t>uli is then elicited by the first stimuli only. For example, a mother usually comes home with a big shopping bag carrying toys. Thus, each time the mother comes home carrying a shopping bag, the child becomes happy and excited at the prospects of receiving</w:t>
      </w:r>
      <w:r>
        <w:t xml:space="preserve"> new toys (</w:t>
      </w:r>
      <w:proofErr w:type="spellStart"/>
      <w:r>
        <w:t>Winnicott</w:t>
      </w:r>
      <w:proofErr w:type="spellEnd"/>
      <w:r>
        <w:t>, 2018). However, operant conditioning makes use of association between a behavior and a consequence to modify an infant’s behavior. For example, whenever a child goes to bed in time, his parents read him a bedtime story which is a rewa</w:t>
      </w:r>
      <w:r>
        <w:t>rd to reinforce the child’s good behavior. On the other hand, habituation refers to a decrease in responsiveness because of repetition of the same stimuli. An example is when an infant gradually lose interest in playing with the same toy, and focuses his a</w:t>
      </w:r>
      <w:r>
        <w:t xml:space="preserve">ttention elsewhere. Classical conditioning is important as it enables infants </w:t>
      </w:r>
      <w:r>
        <w:lastRenderedPageBreak/>
        <w:t xml:space="preserve">develop calmness, while operant conditioning reinforces good behavior in infants. However, habituation is indicator of cognitive ability of an infant. </w:t>
      </w:r>
    </w:p>
    <w:p w:rsidR="0027112E" w:rsidRDefault="00BC010C">
      <w:pPr>
        <w:pStyle w:val="Heading1"/>
        <w:ind w:left="1380"/>
      </w:pPr>
      <w:r>
        <w:t>Intermodal Perception</w:t>
      </w:r>
    </w:p>
    <w:p w:rsidR="0027112E" w:rsidRDefault="00BC010C">
      <w:pPr>
        <w:ind w:left="1372"/>
      </w:pPr>
      <w:r>
        <w:t>Inte</w:t>
      </w:r>
      <w:r>
        <w:t>rmodal perception refers to a compounded perception of objects through events that are available to multiple senses simultaneously. Young infants are sensitive to multimodal information which allows them to see an object while simultaneously linking sights</w:t>
      </w:r>
      <w:r>
        <w:t xml:space="preserve"> and sounds of speech, tactile, olfactory, and proprioceptive stimuli. Intermodal perception allows infants to gain understanding of the physical world by enabling them integrate various sensory stimuli in the environment (</w:t>
      </w:r>
      <w:proofErr w:type="spellStart"/>
      <w:r>
        <w:t>Marrus</w:t>
      </w:r>
      <w:proofErr w:type="spellEnd"/>
      <w:r>
        <w:t xml:space="preserve"> et al., 2018). For example</w:t>
      </w:r>
      <w:r>
        <w:t xml:space="preserve">, an infant is able to isolate the source of a sound made by a saucepan hitting the kitchen floor. This is because the child has integrated the sound to the object, which is the saucepan. Socially, intermodal perception guides an infant’s interaction with </w:t>
      </w:r>
      <w:r>
        <w:t>people he is familiar with. For example, an infant gets excited at the site of his mother because he associates the mother to soothing tactile stimulations. Thus, it is evident that for an infant to thrive in his environment and develop socially he must be</w:t>
      </w:r>
      <w:r>
        <w:t xml:space="preserve"> exposed to information that is multimodal sensation wise.</w:t>
      </w:r>
    </w:p>
    <w:p w:rsidR="0027112E" w:rsidRDefault="00BC010C">
      <w:pPr>
        <w:pStyle w:val="Heading1"/>
        <w:ind w:left="1380"/>
      </w:pPr>
      <w:r>
        <w:t>Motor Development</w:t>
      </w:r>
    </w:p>
    <w:p w:rsidR="0027112E" w:rsidRDefault="00BC010C">
      <w:pPr>
        <w:ind w:left="1372"/>
      </w:pPr>
      <w:r>
        <w:t>Motor development is an element of biological, psychological, and environmental factors. This is evident in a variety of scenarios. First, the suckling reflex, which allows babies</w:t>
      </w:r>
      <w:r>
        <w:t xml:space="preserve"> to drink milk and nourish themselves, is developed immediately at birth (</w:t>
      </w:r>
      <w:proofErr w:type="spellStart"/>
      <w:r>
        <w:t>Marrus</w:t>
      </w:r>
      <w:proofErr w:type="spellEnd"/>
      <w:r>
        <w:t xml:space="preserve"> et al., 2018). However, for the baby to begin suckling, he must first develop a psychological connection with the mother. Moreover, both the mother and the baby must be in an </w:t>
      </w:r>
      <w:r>
        <w:t>environment which accords the baby a tranquility needed to feed. Secondly, infants develop the grasping reflex progressively as their age increase. A three-month-old infant has better grasping ability than a three-week-old infant which signals to the biolo</w:t>
      </w:r>
      <w:r>
        <w:t xml:space="preserve">gical component of the grasping reflex. Psychologically, an infant most often grasps materials that are approved by his caregivers </w:t>
      </w:r>
      <w:r>
        <w:lastRenderedPageBreak/>
        <w:t>(</w:t>
      </w:r>
      <w:proofErr w:type="spellStart"/>
      <w:r>
        <w:t>Marrus</w:t>
      </w:r>
      <w:proofErr w:type="spellEnd"/>
      <w:r>
        <w:t xml:space="preserve"> et al., 2018</w:t>
      </w:r>
      <w:proofErr w:type="gramStart"/>
      <w:r>
        <w:t>) .</w:t>
      </w:r>
      <w:proofErr w:type="gramEnd"/>
      <w:r>
        <w:t xml:space="preserve"> Moreover, material that are approved by his caregivers are a component of physical world the infant r</w:t>
      </w:r>
      <w:r>
        <w:t xml:space="preserve">esides. Thus, an infant would not go about grasping snakes because it is disapproved in his environment. These examples are evidence that development of motor skills is a joint product of biological, psychological, and environmental factors. </w:t>
      </w:r>
    </w:p>
    <w:p w:rsidR="0027112E" w:rsidRDefault="00BC010C">
      <w:pPr>
        <w:pStyle w:val="Heading1"/>
        <w:spacing w:after="148"/>
        <w:ind w:left="1380"/>
      </w:pPr>
      <w:r>
        <w:t>Infant and Toddler Cognitive Attainments</w:t>
      </w:r>
    </w:p>
    <w:p w:rsidR="0027112E" w:rsidRDefault="00BC010C">
      <w:pPr>
        <w:spacing w:after="760" w:line="259" w:lineRule="auto"/>
        <w:ind w:left="1267" w:right="-106" w:firstLine="0"/>
      </w:pPr>
      <w:r>
        <w:rPr>
          <w:noProof/>
          <w:sz w:val="22"/>
        </w:rPr>
        <mc:AlternateContent>
          <mc:Choice Requires="wpg">
            <w:drawing>
              <wp:inline distT="0" distB="0" distL="0" distR="0">
                <wp:extent cx="6087110" cy="1460500"/>
                <wp:effectExtent l="0" t="0" r="0" b="0"/>
                <wp:docPr id="2951" name="Group 2951"/>
                <wp:cNvGraphicFramePr/>
                <a:graphic xmlns:a="http://schemas.openxmlformats.org/drawingml/2006/main">
                  <a:graphicData uri="http://schemas.microsoft.com/office/word/2010/wordprocessingGroup">
                    <wpg:wgp>
                      <wpg:cNvGrpSpPr/>
                      <wpg:grpSpPr>
                        <a:xfrm>
                          <a:off x="0" y="0"/>
                          <a:ext cx="6087110" cy="1460500"/>
                          <a:chOff x="0" y="0"/>
                          <a:chExt cx="6087110" cy="1460500"/>
                        </a:xfrm>
                      </wpg:grpSpPr>
                      <wps:wsp>
                        <wps:cNvPr id="95" name="Shape 95"/>
                        <wps:cNvSpPr/>
                        <wps:spPr>
                          <a:xfrm>
                            <a:off x="0" y="0"/>
                            <a:ext cx="3046730" cy="7620"/>
                          </a:xfrm>
                          <a:custGeom>
                            <a:avLst/>
                            <a:gdLst/>
                            <a:ahLst/>
                            <a:cxnLst/>
                            <a:rect l="0" t="0" r="0" b="0"/>
                            <a:pathLst>
                              <a:path w="3046730" h="7620">
                                <a:moveTo>
                                  <a:pt x="0" y="0"/>
                                </a:moveTo>
                                <a:lnTo>
                                  <a:pt x="3046730" y="0"/>
                                </a:lnTo>
                                <a:lnTo>
                                  <a:pt x="3042920" y="3810"/>
                                </a:lnTo>
                                <a:lnTo>
                                  <a:pt x="30403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 name="Shape 96"/>
                        <wps:cNvSpPr/>
                        <wps:spPr>
                          <a:xfrm>
                            <a:off x="3040380" y="0"/>
                            <a:ext cx="3046730" cy="7620"/>
                          </a:xfrm>
                          <a:custGeom>
                            <a:avLst/>
                            <a:gdLst/>
                            <a:ahLst/>
                            <a:cxnLst/>
                            <a:rect l="0" t="0" r="0" b="0"/>
                            <a:pathLst>
                              <a:path w="3046730" h="7620">
                                <a:moveTo>
                                  <a:pt x="0" y="0"/>
                                </a:moveTo>
                                <a:lnTo>
                                  <a:pt x="3046730" y="0"/>
                                </a:lnTo>
                                <a:lnTo>
                                  <a:pt x="3042920" y="3810"/>
                                </a:lnTo>
                                <a:lnTo>
                                  <a:pt x="30403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 name="Shape 97"/>
                        <wps:cNvSpPr/>
                        <wps:spPr>
                          <a:xfrm>
                            <a:off x="2540" y="18161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 name="Shape 98"/>
                        <wps:cNvSpPr/>
                        <wps:spPr>
                          <a:xfrm>
                            <a:off x="3042920" y="18161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 name="Shape 99"/>
                        <wps:cNvSpPr/>
                        <wps:spPr>
                          <a:xfrm>
                            <a:off x="2540" y="36322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0" name="Shape 100"/>
                        <wps:cNvSpPr/>
                        <wps:spPr>
                          <a:xfrm>
                            <a:off x="3042920" y="36322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1" name="Shape 101"/>
                        <wps:cNvSpPr/>
                        <wps:spPr>
                          <a:xfrm>
                            <a:off x="2540" y="54483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 name="Shape 102"/>
                        <wps:cNvSpPr/>
                        <wps:spPr>
                          <a:xfrm>
                            <a:off x="3042920" y="54483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 name="Shape 103"/>
                        <wps:cNvSpPr/>
                        <wps:spPr>
                          <a:xfrm>
                            <a:off x="2540" y="72644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 name="Shape 104"/>
                        <wps:cNvSpPr/>
                        <wps:spPr>
                          <a:xfrm>
                            <a:off x="3042920" y="72644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 name="Shape 105"/>
                        <wps:cNvSpPr/>
                        <wps:spPr>
                          <a:xfrm>
                            <a:off x="2540" y="90805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 name="Shape 106"/>
                        <wps:cNvSpPr/>
                        <wps:spPr>
                          <a:xfrm>
                            <a:off x="3042920" y="90805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7" name="Shape 107"/>
                        <wps:cNvSpPr/>
                        <wps:spPr>
                          <a:xfrm>
                            <a:off x="2540" y="108966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8" name="Shape 108"/>
                        <wps:cNvSpPr/>
                        <wps:spPr>
                          <a:xfrm>
                            <a:off x="3042920" y="108966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9" name="Shape 109"/>
                        <wps:cNvSpPr/>
                        <wps:spPr>
                          <a:xfrm>
                            <a:off x="2540" y="127127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0" name="Shape 110"/>
                        <wps:cNvSpPr/>
                        <wps:spPr>
                          <a:xfrm>
                            <a:off x="3042920" y="1271270"/>
                            <a:ext cx="3040380" cy="7620"/>
                          </a:xfrm>
                          <a:custGeom>
                            <a:avLst/>
                            <a:gdLst/>
                            <a:ahLst/>
                            <a:cxnLst/>
                            <a:rect l="0" t="0" r="0" b="0"/>
                            <a:pathLst>
                              <a:path w="3040380" h="7620">
                                <a:moveTo>
                                  <a:pt x="3810" y="0"/>
                                </a:moveTo>
                                <a:lnTo>
                                  <a:pt x="3037840" y="0"/>
                                </a:lnTo>
                                <a:lnTo>
                                  <a:pt x="3040380" y="3810"/>
                                </a:lnTo>
                                <a:lnTo>
                                  <a:pt x="303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1" name="Shape 111"/>
                        <wps:cNvSpPr/>
                        <wps:spPr>
                          <a:xfrm>
                            <a:off x="0" y="1452880"/>
                            <a:ext cx="3046730" cy="7620"/>
                          </a:xfrm>
                          <a:custGeom>
                            <a:avLst/>
                            <a:gdLst/>
                            <a:ahLst/>
                            <a:cxnLst/>
                            <a:rect l="0" t="0" r="0" b="0"/>
                            <a:pathLst>
                              <a:path w="3046730" h="7620">
                                <a:moveTo>
                                  <a:pt x="6350" y="0"/>
                                </a:moveTo>
                                <a:lnTo>
                                  <a:pt x="3040380" y="0"/>
                                </a:lnTo>
                                <a:lnTo>
                                  <a:pt x="3042920" y="3810"/>
                                </a:lnTo>
                                <a:lnTo>
                                  <a:pt x="30467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2" name="Shape 112"/>
                        <wps:cNvSpPr/>
                        <wps:spPr>
                          <a:xfrm>
                            <a:off x="3040380" y="1452880"/>
                            <a:ext cx="3046730" cy="7620"/>
                          </a:xfrm>
                          <a:custGeom>
                            <a:avLst/>
                            <a:gdLst/>
                            <a:ahLst/>
                            <a:cxnLst/>
                            <a:rect l="0" t="0" r="0" b="0"/>
                            <a:pathLst>
                              <a:path w="3046730" h="7620">
                                <a:moveTo>
                                  <a:pt x="6350" y="0"/>
                                </a:moveTo>
                                <a:lnTo>
                                  <a:pt x="3040380" y="0"/>
                                </a:lnTo>
                                <a:lnTo>
                                  <a:pt x="3042920" y="3810"/>
                                </a:lnTo>
                                <a:lnTo>
                                  <a:pt x="30467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3" name="Shape 113"/>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4" name="Shape 114"/>
                        <wps:cNvSpPr/>
                        <wps:spPr>
                          <a:xfrm>
                            <a:off x="0" y="18161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5" name="Shape 115"/>
                        <wps:cNvSpPr/>
                        <wps:spPr>
                          <a:xfrm>
                            <a:off x="0" y="36322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6" name="Shape 116"/>
                        <wps:cNvSpPr/>
                        <wps:spPr>
                          <a:xfrm>
                            <a:off x="0" y="54483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7" name="Shape 117"/>
                        <wps:cNvSpPr/>
                        <wps:spPr>
                          <a:xfrm>
                            <a:off x="0" y="72644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8" name="Shape 118"/>
                        <wps:cNvSpPr/>
                        <wps:spPr>
                          <a:xfrm>
                            <a:off x="0" y="90805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9" name="Shape 119"/>
                        <wps:cNvSpPr/>
                        <wps:spPr>
                          <a:xfrm>
                            <a:off x="0" y="108966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0" name="Shape 120"/>
                        <wps:cNvSpPr/>
                        <wps:spPr>
                          <a:xfrm>
                            <a:off x="0" y="127127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1" name="Shape 121"/>
                        <wps:cNvSpPr/>
                        <wps:spPr>
                          <a:xfrm>
                            <a:off x="304038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2" name="Shape 122"/>
                        <wps:cNvSpPr/>
                        <wps:spPr>
                          <a:xfrm>
                            <a:off x="3040380" y="1854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 name="Shape 123"/>
                        <wps:cNvSpPr/>
                        <wps:spPr>
                          <a:xfrm>
                            <a:off x="3040380" y="36703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4" name="Shape 124"/>
                        <wps:cNvSpPr/>
                        <wps:spPr>
                          <a:xfrm>
                            <a:off x="3040380" y="548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 name="Shape 125"/>
                        <wps:cNvSpPr/>
                        <wps:spPr>
                          <a:xfrm>
                            <a:off x="3040380" y="73025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 name="Shape 126"/>
                        <wps:cNvSpPr/>
                        <wps:spPr>
                          <a:xfrm>
                            <a:off x="3040380" y="91186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7" name="Shape 127"/>
                        <wps:cNvSpPr/>
                        <wps:spPr>
                          <a:xfrm>
                            <a:off x="3040380" y="109347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8" name="Shape 128"/>
                        <wps:cNvSpPr/>
                        <wps:spPr>
                          <a:xfrm>
                            <a:off x="3040380" y="12750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9" name="Shape 129"/>
                        <wps:cNvSpPr/>
                        <wps:spPr>
                          <a:xfrm>
                            <a:off x="608076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0" name="Shape 130"/>
                        <wps:cNvSpPr/>
                        <wps:spPr>
                          <a:xfrm>
                            <a:off x="6080760" y="18161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1" name="Shape 131"/>
                        <wps:cNvSpPr/>
                        <wps:spPr>
                          <a:xfrm>
                            <a:off x="6080760" y="36322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2" name="Shape 132"/>
                        <wps:cNvSpPr/>
                        <wps:spPr>
                          <a:xfrm>
                            <a:off x="6080760" y="54483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3" name="Shape 133"/>
                        <wps:cNvSpPr/>
                        <wps:spPr>
                          <a:xfrm>
                            <a:off x="6080760" y="72644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4" name="Shape 134"/>
                        <wps:cNvSpPr/>
                        <wps:spPr>
                          <a:xfrm>
                            <a:off x="6080760" y="90805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5" name="Shape 135"/>
                        <wps:cNvSpPr/>
                        <wps:spPr>
                          <a:xfrm>
                            <a:off x="6080760" y="108966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6" name="Shape 136"/>
                        <wps:cNvSpPr/>
                        <wps:spPr>
                          <a:xfrm>
                            <a:off x="6080760" y="127127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7" name="Rectangle 137"/>
                        <wps:cNvSpPr/>
                        <wps:spPr>
                          <a:xfrm>
                            <a:off x="74930" y="12784"/>
                            <a:ext cx="1164668" cy="224466"/>
                          </a:xfrm>
                          <a:prstGeom prst="rect">
                            <a:avLst/>
                          </a:prstGeom>
                          <a:ln>
                            <a:noFill/>
                          </a:ln>
                        </wps:spPr>
                        <wps:txbx>
                          <w:txbxContent>
                            <w:p w:rsidR="0027112E" w:rsidRDefault="00BC010C">
                              <w:pPr>
                                <w:spacing w:after="160" w:line="259" w:lineRule="auto"/>
                                <w:ind w:left="0" w:firstLine="0"/>
                              </w:pPr>
                              <w:r>
                                <w:rPr>
                                  <w:b/>
                                  <w:w w:val="105"/>
                                </w:rPr>
                                <w:t>Age</w:t>
                              </w:r>
                              <w:r>
                                <w:rPr>
                                  <w:b/>
                                  <w:spacing w:val="6"/>
                                  <w:w w:val="105"/>
                                </w:rPr>
                                <w:t xml:space="preserve"> </w:t>
                              </w:r>
                              <w:r>
                                <w:rPr>
                                  <w:b/>
                                  <w:w w:val="105"/>
                                </w:rPr>
                                <w:t>(months)</w:t>
                              </w:r>
                            </w:p>
                          </w:txbxContent>
                        </wps:txbx>
                        <wps:bodyPr horzOverflow="overflow" vert="horz" lIns="0" tIns="0" rIns="0" bIns="0" rtlCol="0">
                          <a:noAutofit/>
                        </wps:bodyPr>
                      </wps:wsp>
                      <wps:wsp>
                        <wps:cNvPr id="138" name="Rectangle 138"/>
                        <wps:cNvSpPr/>
                        <wps:spPr>
                          <a:xfrm>
                            <a:off x="3115310" y="12784"/>
                            <a:ext cx="1940371" cy="224466"/>
                          </a:xfrm>
                          <a:prstGeom prst="rect">
                            <a:avLst/>
                          </a:prstGeom>
                          <a:ln>
                            <a:noFill/>
                          </a:ln>
                        </wps:spPr>
                        <wps:txbx>
                          <w:txbxContent>
                            <w:p w:rsidR="0027112E" w:rsidRDefault="00BC010C">
                              <w:pPr>
                                <w:spacing w:after="160" w:line="259" w:lineRule="auto"/>
                                <w:ind w:left="0" w:firstLine="0"/>
                              </w:pPr>
                              <w:r>
                                <w:rPr>
                                  <w:b/>
                                  <w:w w:val="107"/>
                                </w:rPr>
                                <w:t>Cognitive</w:t>
                              </w:r>
                              <w:r>
                                <w:rPr>
                                  <w:b/>
                                  <w:spacing w:val="-7"/>
                                  <w:w w:val="107"/>
                                </w:rPr>
                                <w:t xml:space="preserve"> </w:t>
                              </w:r>
                              <w:r>
                                <w:rPr>
                                  <w:b/>
                                  <w:w w:val="107"/>
                                </w:rPr>
                                <w:t>Attainments</w:t>
                              </w:r>
                            </w:p>
                          </w:txbxContent>
                        </wps:txbx>
                        <wps:bodyPr horzOverflow="overflow" vert="horz" lIns="0" tIns="0" rIns="0" bIns="0" rtlCol="0">
                          <a:noAutofit/>
                        </wps:bodyPr>
                      </wps:wsp>
                      <wps:wsp>
                        <wps:cNvPr id="2694" name="Rectangle 2694"/>
                        <wps:cNvSpPr/>
                        <wps:spPr>
                          <a:xfrm>
                            <a:off x="74930" y="194394"/>
                            <a:ext cx="253365" cy="224466"/>
                          </a:xfrm>
                          <a:prstGeom prst="rect">
                            <a:avLst/>
                          </a:prstGeom>
                          <a:ln>
                            <a:noFill/>
                          </a:ln>
                        </wps:spPr>
                        <wps:txbx>
                          <w:txbxContent>
                            <w:p w:rsidR="0027112E" w:rsidRDefault="00BC010C">
                              <w:pPr>
                                <w:spacing w:after="160" w:line="259" w:lineRule="auto"/>
                                <w:ind w:left="0" w:firstLine="0"/>
                              </w:pPr>
                              <w:r>
                                <w:rPr>
                                  <w:w w:val="99"/>
                                </w:rPr>
                                <w:t>2.5</w:t>
                              </w:r>
                            </w:p>
                          </w:txbxContent>
                        </wps:txbx>
                        <wps:bodyPr horzOverflow="overflow" vert="horz" lIns="0" tIns="0" rIns="0" bIns="0" rtlCol="0">
                          <a:noAutofit/>
                        </wps:bodyPr>
                      </wps:wsp>
                      <wps:wsp>
                        <wps:cNvPr id="2695" name="Rectangle 2695"/>
                        <wps:cNvSpPr/>
                        <wps:spPr>
                          <a:xfrm>
                            <a:off x="265430" y="194394"/>
                            <a:ext cx="506730" cy="224466"/>
                          </a:xfrm>
                          <a:prstGeom prst="rect">
                            <a:avLst/>
                          </a:prstGeom>
                          <a:ln>
                            <a:noFill/>
                          </a:ln>
                        </wps:spPr>
                        <wps:txbx>
                          <w:txbxContent>
                            <w:p w:rsidR="0027112E" w:rsidRDefault="00BC010C">
                              <w:pPr>
                                <w:spacing w:after="160" w:line="259" w:lineRule="auto"/>
                                <w:ind w:left="0" w:firstLine="0"/>
                              </w:pPr>
                              <w:r>
                                <w:rPr>
                                  <w:spacing w:val="6"/>
                                  <w:w w:val="99"/>
                                </w:rPr>
                                <w:t xml:space="preserve"> </w:t>
                              </w:r>
                              <w:r>
                                <w:rPr>
                                  <w:w w:val="99"/>
                                </w:rPr>
                                <w:t>–</w:t>
                              </w:r>
                              <w:r>
                                <w:rPr>
                                  <w:spacing w:val="6"/>
                                  <w:w w:val="99"/>
                                </w:rPr>
                                <w:t xml:space="preserve"> </w:t>
                              </w:r>
                              <w:r>
                                <w:rPr>
                                  <w:w w:val="99"/>
                                </w:rPr>
                                <w:t>3.5</w:t>
                              </w:r>
                              <w:r>
                                <w:rPr>
                                  <w:spacing w:val="6"/>
                                  <w:w w:val="99"/>
                                </w:rPr>
                                <w:t xml:space="preserve"> </w:t>
                              </w:r>
                            </w:p>
                          </w:txbxContent>
                        </wps:txbx>
                        <wps:bodyPr horzOverflow="overflow" vert="horz" lIns="0" tIns="0" rIns="0" bIns="0" rtlCol="0">
                          <a:noAutofit/>
                        </wps:bodyPr>
                      </wps:wsp>
                      <wps:wsp>
                        <wps:cNvPr id="140" name="Rectangle 140"/>
                        <wps:cNvSpPr/>
                        <wps:spPr>
                          <a:xfrm>
                            <a:off x="3115310" y="194394"/>
                            <a:ext cx="1569039" cy="224466"/>
                          </a:xfrm>
                          <a:prstGeom prst="rect">
                            <a:avLst/>
                          </a:prstGeom>
                          <a:ln>
                            <a:noFill/>
                          </a:ln>
                        </wps:spPr>
                        <wps:txbx>
                          <w:txbxContent>
                            <w:p w:rsidR="0027112E" w:rsidRDefault="00BC010C">
                              <w:pPr>
                                <w:spacing w:after="160" w:line="259" w:lineRule="auto"/>
                                <w:ind w:left="0" w:firstLine="0"/>
                              </w:pPr>
                              <w:r>
                                <w:rPr>
                                  <w:w w:val="96"/>
                                </w:rPr>
                                <w:t>Object</w:t>
                              </w:r>
                              <w:r>
                                <w:rPr>
                                  <w:spacing w:val="5"/>
                                  <w:w w:val="96"/>
                                </w:rPr>
                                <w:t xml:space="preserve"> </w:t>
                              </w:r>
                              <w:r>
                                <w:rPr>
                                  <w:w w:val="96"/>
                                </w:rPr>
                                <w:t>permanence</w:t>
                              </w:r>
                            </w:p>
                          </w:txbxContent>
                        </wps:txbx>
                        <wps:bodyPr horzOverflow="overflow" vert="horz" lIns="0" tIns="0" rIns="0" bIns="0" rtlCol="0">
                          <a:noAutofit/>
                        </wps:bodyPr>
                      </wps:wsp>
                      <wps:wsp>
                        <wps:cNvPr id="141" name="Rectangle 141"/>
                        <wps:cNvSpPr/>
                        <wps:spPr>
                          <a:xfrm>
                            <a:off x="74930" y="376005"/>
                            <a:ext cx="371534" cy="224466"/>
                          </a:xfrm>
                          <a:prstGeom prst="rect">
                            <a:avLst/>
                          </a:prstGeom>
                          <a:ln>
                            <a:noFill/>
                          </a:ln>
                        </wps:spPr>
                        <wps:txbx>
                          <w:txbxContent>
                            <w:p w:rsidR="0027112E" w:rsidRDefault="00BC010C">
                              <w:pPr>
                                <w:spacing w:after="160" w:line="259" w:lineRule="auto"/>
                                <w:ind w:left="0" w:firstLine="0"/>
                              </w:pPr>
                              <w:r>
                                <w:t>8-12</w:t>
                              </w:r>
                            </w:p>
                          </w:txbxContent>
                        </wps:txbx>
                        <wps:bodyPr horzOverflow="overflow" vert="horz" lIns="0" tIns="0" rIns="0" bIns="0" rtlCol="0">
                          <a:noAutofit/>
                        </wps:bodyPr>
                      </wps:wsp>
                      <wps:wsp>
                        <wps:cNvPr id="142" name="Rectangle 142"/>
                        <wps:cNvSpPr/>
                        <wps:spPr>
                          <a:xfrm>
                            <a:off x="3115310" y="376005"/>
                            <a:ext cx="1462220" cy="224466"/>
                          </a:xfrm>
                          <a:prstGeom prst="rect">
                            <a:avLst/>
                          </a:prstGeom>
                          <a:ln>
                            <a:noFill/>
                          </a:ln>
                        </wps:spPr>
                        <wps:txbx>
                          <w:txbxContent>
                            <w:p w:rsidR="0027112E" w:rsidRDefault="00BC010C">
                              <w:pPr>
                                <w:spacing w:after="160" w:line="259" w:lineRule="auto"/>
                                <w:ind w:left="0" w:firstLine="0"/>
                              </w:pPr>
                              <w:r>
                                <w:rPr>
                                  <w:w w:val="102"/>
                                </w:rPr>
                                <w:t>A-B</w:t>
                              </w:r>
                              <w:r>
                                <w:rPr>
                                  <w:spacing w:val="6"/>
                                  <w:w w:val="102"/>
                                </w:rPr>
                                <w:t xml:space="preserve"> </w:t>
                              </w:r>
                              <w:r>
                                <w:rPr>
                                  <w:w w:val="102"/>
                                </w:rPr>
                                <w:t>object</w:t>
                              </w:r>
                              <w:r>
                                <w:rPr>
                                  <w:spacing w:val="5"/>
                                  <w:w w:val="102"/>
                                </w:rPr>
                                <w:t xml:space="preserve"> </w:t>
                              </w:r>
                              <w:r>
                                <w:rPr>
                                  <w:w w:val="102"/>
                                </w:rPr>
                                <w:t>search</w:t>
                              </w:r>
                            </w:p>
                          </w:txbxContent>
                        </wps:txbx>
                        <wps:bodyPr horzOverflow="overflow" vert="horz" lIns="0" tIns="0" rIns="0" bIns="0" rtlCol="0">
                          <a:noAutofit/>
                        </wps:bodyPr>
                      </wps:wsp>
                      <wps:wsp>
                        <wps:cNvPr id="143" name="Rectangle 143"/>
                        <wps:cNvSpPr/>
                        <wps:spPr>
                          <a:xfrm>
                            <a:off x="74930" y="557614"/>
                            <a:ext cx="371534" cy="224466"/>
                          </a:xfrm>
                          <a:prstGeom prst="rect">
                            <a:avLst/>
                          </a:prstGeom>
                          <a:ln>
                            <a:noFill/>
                          </a:ln>
                        </wps:spPr>
                        <wps:txbx>
                          <w:txbxContent>
                            <w:p w:rsidR="0027112E" w:rsidRDefault="00BC010C">
                              <w:pPr>
                                <w:spacing w:after="160" w:line="259" w:lineRule="auto"/>
                                <w:ind w:left="0" w:firstLine="0"/>
                              </w:pPr>
                              <w:r>
                                <w:t>8-14</w:t>
                              </w:r>
                            </w:p>
                          </w:txbxContent>
                        </wps:txbx>
                        <wps:bodyPr horzOverflow="overflow" vert="horz" lIns="0" tIns="0" rIns="0" bIns="0" rtlCol="0">
                          <a:noAutofit/>
                        </wps:bodyPr>
                      </wps:wsp>
                      <wps:wsp>
                        <wps:cNvPr id="144" name="Rectangle 144"/>
                        <wps:cNvSpPr/>
                        <wps:spPr>
                          <a:xfrm>
                            <a:off x="3115310" y="557614"/>
                            <a:ext cx="1771326" cy="224466"/>
                          </a:xfrm>
                          <a:prstGeom prst="rect">
                            <a:avLst/>
                          </a:prstGeom>
                          <a:ln>
                            <a:noFill/>
                          </a:ln>
                        </wps:spPr>
                        <wps:txbx>
                          <w:txbxContent>
                            <w:p w:rsidR="0027112E" w:rsidRDefault="00BC010C">
                              <w:pPr>
                                <w:spacing w:after="160" w:line="259" w:lineRule="auto"/>
                                <w:ind w:left="0" w:firstLine="0"/>
                              </w:pPr>
                              <w:r>
                                <w:rPr>
                                  <w:w w:val="95"/>
                                </w:rPr>
                                <w:t>Mental</w:t>
                              </w:r>
                              <w:r>
                                <w:rPr>
                                  <w:spacing w:val="5"/>
                                  <w:w w:val="95"/>
                                </w:rPr>
                                <w:t xml:space="preserve"> </w:t>
                              </w:r>
                              <w:r>
                                <w:rPr>
                                  <w:w w:val="95"/>
                                </w:rPr>
                                <w:t>representation</w:t>
                              </w:r>
                            </w:p>
                          </w:txbxContent>
                        </wps:txbx>
                        <wps:bodyPr horzOverflow="overflow" vert="horz" lIns="0" tIns="0" rIns="0" bIns="0" rtlCol="0">
                          <a:noAutofit/>
                        </wps:bodyPr>
                      </wps:wsp>
                      <wps:wsp>
                        <wps:cNvPr id="145" name="Rectangle 145"/>
                        <wps:cNvSpPr/>
                        <wps:spPr>
                          <a:xfrm>
                            <a:off x="74930" y="739224"/>
                            <a:ext cx="101346" cy="224466"/>
                          </a:xfrm>
                          <a:prstGeom prst="rect">
                            <a:avLst/>
                          </a:prstGeom>
                          <a:ln>
                            <a:noFill/>
                          </a:ln>
                        </wps:spPr>
                        <wps:txbx>
                          <w:txbxContent>
                            <w:p w:rsidR="0027112E" w:rsidRDefault="00BC010C">
                              <w:pPr>
                                <w:spacing w:after="160" w:line="259" w:lineRule="auto"/>
                                <w:ind w:left="0" w:firstLine="0"/>
                              </w:pPr>
                              <w:r>
                                <w:rPr>
                                  <w:w w:val="98"/>
                                </w:rPr>
                                <w:t>6</w:t>
                              </w:r>
                            </w:p>
                          </w:txbxContent>
                        </wps:txbx>
                        <wps:bodyPr horzOverflow="overflow" vert="horz" lIns="0" tIns="0" rIns="0" bIns="0" rtlCol="0">
                          <a:noAutofit/>
                        </wps:bodyPr>
                      </wps:wsp>
                      <wps:wsp>
                        <wps:cNvPr id="146" name="Rectangle 146"/>
                        <wps:cNvSpPr/>
                        <wps:spPr>
                          <a:xfrm>
                            <a:off x="3115310" y="739224"/>
                            <a:ext cx="1500934" cy="224466"/>
                          </a:xfrm>
                          <a:prstGeom prst="rect">
                            <a:avLst/>
                          </a:prstGeom>
                          <a:ln>
                            <a:noFill/>
                          </a:ln>
                        </wps:spPr>
                        <wps:txbx>
                          <w:txbxContent>
                            <w:p w:rsidR="0027112E" w:rsidRDefault="00BC010C">
                              <w:pPr>
                                <w:spacing w:after="160" w:line="259" w:lineRule="auto"/>
                                <w:ind w:left="0" w:firstLine="0"/>
                              </w:pPr>
                              <w:r>
                                <w:rPr>
                                  <w:w w:val="98"/>
                                </w:rPr>
                                <w:t>Deferred</w:t>
                              </w:r>
                              <w:r>
                                <w:rPr>
                                  <w:spacing w:val="7"/>
                                  <w:w w:val="98"/>
                                </w:rPr>
                                <w:t xml:space="preserve"> </w:t>
                              </w:r>
                              <w:r>
                                <w:rPr>
                                  <w:w w:val="98"/>
                                </w:rPr>
                                <w:t>imitation</w:t>
                              </w:r>
                            </w:p>
                          </w:txbxContent>
                        </wps:txbx>
                        <wps:bodyPr horzOverflow="overflow" vert="horz" lIns="0" tIns="0" rIns="0" bIns="0" rtlCol="0">
                          <a:noAutofit/>
                        </wps:bodyPr>
                      </wps:wsp>
                      <wps:wsp>
                        <wps:cNvPr id="147" name="Rectangle 147"/>
                        <wps:cNvSpPr/>
                        <wps:spPr>
                          <a:xfrm>
                            <a:off x="74930" y="920835"/>
                            <a:ext cx="472880" cy="224466"/>
                          </a:xfrm>
                          <a:prstGeom prst="rect">
                            <a:avLst/>
                          </a:prstGeom>
                          <a:ln>
                            <a:noFill/>
                          </a:ln>
                        </wps:spPr>
                        <wps:txbx>
                          <w:txbxContent>
                            <w:p w:rsidR="0027112E" w:rsidRDefault="00BC010C">
                              <w:pPr>
                                <w:spacing w:after="160" w:line="259" w:lineRule="auto"/>
                                <w:ind w:left="0" w:firstLine="0"/>
                              </w:pPr>
                              <w:r>
                                <w:rPr>
                                  <w:w w:val="99"/>
                                </w:rPr>
                                <w:t>14-18</w:t>
                              </w:r>
                            </w:p>
                          </w:txbxContent>
                        </wps:txbx>
                        <wps:bodyPr horzOverflow="overflow" vert="horz" lIns="0" tIns="0" rIns="0" bIns="0" rtlCol="0">
                          <a:noAutofit/>
                        </wps:bodyPr>
                      </wps:wsp>
                      <wps:wsp>
                        <wps:cNvPr id="148" name="Rectangle 148"/>
                        <wps:cNvSpPr/>
                        <wps:spPr>
                          <a:xfrm>
                            <a:off x="3115310" y="920835"/>
                            <a:ext cx="1434857" cy="224466"/>
                          </a:xfrm>
                          <a:prstGeom prst="rect">
                            <a:avLst/>
                          </a:prstGeom>
                          <a:ln>
                            <a:noFill/>
                          </a:ln>
                        </wps:spPr>
                        <wps:txbx>
                          <w:txbxContent>
                            <w:p w:rsidR="0027112E" w:rsidRDefault="00BC010C">
                              <w:pPr>
                                <w:spacing w:after="160" w:line="259" w:lineRule="auto"/>
                                <w:ind w:left="0" w:firstLine="0"/>
                              </w:pPr>
                              <w:r>
                                <w:rPr>
                                  <w:w w:val="98"/>
                                </w:rPr>
                                <w:t>Inferred</w:t>
                              </w:r>
                              <w:r>
                                <w:rPr>
                                  <w:spacing w:val="7"/>
                                  <w:w w:val="98"/>
                                </w:rPr>
                                <w:t xml:space="preserve"> </w:t>
                              </w:r>
                              <w:r>
                                <w:rPr>
                                  <w:w w:val="98"/>
                                </w:rPr>
                                <w:t>imitation</w:t>
                              </w:r>
                            </w:p>
                          </w:txbxContent>
                        </wps:txbx>
                        <wps:bodyPr horzOverflow="overflow" vert="horz" lIns="0" tIns="0" rIns="0" bIns="0" rtlCol="0">
                          <a:noAutofit/>
                        </wps:bodyPr>
                      </wps:wsp>
                      <wps:wsp>
                        <wps:cNvPr id="2696" name="Rectangle 2696"/>
                        <wps:cNvSpPr/>
                        <wps:spPr>
                          <a:xfrm>
                            <a:off x="74930" y="1102444"/>
                            <a:ext cx="270188" cy="224466"/>
                          </a:xfrm>
                          <a:prstGeom prst="rect">
                            <a:avLst/>
                          </a:prstGeom>
                          <a:ln>
                            <a:noFill/>
                          </a:ln>
                        </wps:spPr>
                        <wps:txbx>
                          <w:txbxContent>
                            <w:p w:rsidR="0027112E" w:rsidRDefault="00BC010C">
                              <w:pPr>
                                <w:spacing w:after="160" w:line="259" w:lineRule="auto"/>
                                <w:ind w:left="0" w:firstLine="0"/>
                              </w:pPr>
                              <w:r>
                                <w:t>7-8</w:t>
                              </w:r>
                            </w:p>
                          </w:txbxContent>
                        </wps:txbx>
                        <wps:bodyPr horzOverflow="overflow" vert="horz" lIns="0" tIns="0" rIns="0" bIns="0" rtlCol="0">
                          <a:noAutofit/>
                        </wps:bodyPr>
                      </wps:wsp>
                      <wps:wsp>
                        <wps:cNvPr id="2697" name="Rectangle 2697"/>
                        <wps:cNvSpPr/>
                        <wps:spPr>
                          <a:xfrm>
                            <a:off x="278079" y="1102444"/>
                            <a:ext cx="50673" cy="224466"/>
                          </a:xfrm>
                          <a:prstGeom prst="rect">
                            <a:avLst/>
                          </a:prstGeom>
                          <a:ln>
                            <a:noFill/>
                          </a:ln>
                        </wps:spPr>
                        <wps:txbx>
                          <w:txbxContent>
                            <w:p w:rsidR="0027112E" w:rsidRDefault="00BC010C">
                              <w:pPr>
                                <w:spacing w:after="160" w:line="259" w:lineRule="auto"/>
                                <w:ind w:left="0" w:firstLine="0"/>
                              </w:pPr>
                              <w:r>
                                <w:t xml:space="preserve"> </w:t>
                              </w:r>
                            </w:p>
                          </w:txbxContent>
                        </wps:txbx>
                        <wps:bodyPr horzOverflow="overflow" vert="horz" lIns="0" tIns="0" rIns="0" bIns="0" rtlCol="0">
                          <a:noAutofit/>
                        </wps:bodyPr>
                      </wps:wsp>
                      <wps:wsp>
                        <wps:cNvPr id="150" name="Rectangle 150"/>
                        <wps:cNvSpPr/>
                        <wps:spPr>
                          <a:xfrm>
                            <a:off x="3115310" y="1102444"/>
                            <a:ext cx="2279474" cy="224466"/>
                          </a:xfrm>
                          <a:prstGeom prst="rect">
                            <a:avLst/>
                          </a:prstGeom>
                          <a:ln>
                            <a:noFill/>
                          </a:ln>
                        </wps:spPr>
                        <wps:txbx>
                          <w:txbxContent>
                            <w:p w:rsidR="0027112E" w:rsidRDefault="00BC010C">
                              <w:pPr>
                                <w:spacing w:after="160" w:line="259" w:lineRule="auto"/>
                                <w:ind w:left="0" w:firstLine="0"/>
                              </w:pPr>
                              <w:r>
                                <w:rPr>
                                  <w:w w:val="102"/>
                                </w:rPr>
                                <w:t>Problem</w:t>
                              </w:r>
                              <w:r>
                                <w:rPr>
                                  <w:spacing w:val="7"/>
                                  <w:w w:val="102"/>
                                </w:rPr>
                                <w:t xml:space="preserve"> </w:t>
                              </w:r>
                              <w:r>
                                <w:rPr>
                                  <w:w w:val="102"/>
                                </w:rPr>
                                <w:t>solving</w:t>
                              </w:r>
                              <w:r>
                                <w:rPr>
                                  <w:spacing w:val="6"/>
                                  <w:w w:val="102"/>
                                </w:rPr>
                                <w:t xml:space="preserve"> </w:t>
                              </w:r>
                              <w:r>
                                <w:rPr>
                                  <w:w w:val="102"/>
                                </w:rPr>
                                <w:t>by</w:t>
                              </w:r>
                              <w:r>
                                <w:rPr>
                                  <w:spacing w:val="6"/>
                                  <w:w w:val="102"/>
                                </w:rPr>
                                <w:t xml:space="preserve"> </w:t>
                              </w:r>
                              <w:r>
                                <w:rPr>
                                  <w:w w:val="102"/>
                                </w:rPr>
                                <w:t>analogy</w:t>
                              </w:r>
                            </w:p>
                          </w:txbxContent>
                        </wps:txbx>
                        <wps:bodyPr horzOverflow="overflow" vert="horz" lIns="0" tIns="0" rIns="0" bIns="0" rtlCol="0">
                          <a:noAutofit/>
                        </wps:bodyPr>
                      </wps:wsp>
                      <wps:wsp>
                        <wps:cNvPr id="151" name="Rectangle 151"/>
                        <wps:cNvSpPr/>
                        <wps:spPr>
                          <a:xfrm>
                            <a:off x="74930" y="1284055"/>
                            <a:ext cx="472880" cy="224466"/>
                          </a:xfrm>
                          <a:prstGeom prst="rect">
                            <a:avLst/>
                          </a:prstGeom>
                          <a:ln>
                            <a:noFill/>
                          </a:ln>
                        </wps:spPr>
                        <wps:txbx>
                          <w:txbxContent>
                            <w:p w:rsidR="0027112E" w:rsidRDefault="00BC010C">
                              <w:pPr>
                                <w:spacing w:after="160" w:line="259" w:lineRule="auto"/>
                                <w:ind w:left="0" w:firstLine="0"/>
                              </w:pPr>
                              <w:r>
                                <w:rPr>
                                  <w:w w:val="99"/>
                                </w:rPr>
                                <w:t>12-13</w:t>
                              </w:r>
                            </w:p>
                          </w:txbxContent>
                        </wps:txbx>
                        <wps:bodyPr horzOverflow="overflow" vert="horz" lIns="0" tIns="0" rIns="0" bIns="0" rtlCol="0">
                          <a:noAutofit/>
                        </wps:bodyPr>
                      </wps:wsp>
                      <wps:wsp>
                        <wps:cNvPr id="152" name="Rectangle 152"/>
                        <wps:cNvSpPr/>
                        <wps:spPr>
                          <a:xfrm>
                            <a:off x="3115310" y="1284055"/>
                            <a:ext cx="2380213" cy="224466"/>
                          </a:xfrm>
                          <a:prstGeom prst="rect">
                            <a:avLst/>
                          </a:prstGeom>
                          <a:ln>
                            <a:noFill/>
                          </a:ln>
                        </wps:spPr>
                        <wps:txbx>
                          <w:txbxContent>
                            <w:p w:rsidR="0027112E" w:rsidRDefault="00BC010C">
                              <w:pPr>
                                <w:spacing w:after="160" w:line="259" w:lineRule="auto"/>
                                <w:ind w:left="0" w:firstLine="0"/>
                              </w:pPr>
                              <w:r>
                                <w:rPr>
                                  <w:w w:val="99"/>
                                </w:rPr>
                                <w:t>Displaced</w:t>
                              </w:r>
                              <w:r>
                                <w:rPr>
                                  <w:spacing w:val="6"/>
                                  <w:w w:val="99"/>
                                </w:rPr>
                                <w:t xml:space="preserve"> </w:t>
                              </w:r>
                              <w:r>
                                <w:rPr>
                                  <w:w w:val="99"/>
                                </w:rPr>
                                <w:t>reference</w:t>
                              </w:r>
                              <w:r>
                                <w:rPr>
                                  <w:spacing w:val="6"/>
                                  <w:w w:val="99"/>
                                </w:rPr>
                                <w:t xml:space="preserve"> </w:t>
                              </w:r>
                              <w:r>
                                <w:rPr>
                                  <w:w w:val="99"/>
                                </w:rPr>
                                <w:t>of</w:t>
                              </w:r>
                              <w:r>
                                <w:rPr>
                                  <w:spacing w:val="6"/>
                                  <w:w w:val="99"/>
                                </w:rPr>
                                <w:t xml:space="preserve"> </w:t>
                              </w:r>
                              <w:r>
                                <w:rPr>
                                  <w:w w:val="99"/>
                                </w:rPr>
                                <w:t>words</w:t>
                              </w:r>
                            </w:p>
                          </w:txbxContent>
                        </wps:txbx>
                        <wps:bodyPr horzOverflow="overflow" vert="horz" lIns="0" tIns="0" rIns="0" bIns="0" rtlCol="0">
                          <a:noAutofit/>
                        </wps:bodyPr>
                      </wps:wsp>
                    </wpg:wgp>
                  </a:graphicData>
                </a:graphic>
              </wp:inline>
            </w:drawing>
          </mc:Choice>
          <mc:Fallback>
            <w:pict>
              <v:group id="Group 2951" o:spid="_x0000_s1026" style="width:479.3pt;height:115pt;mso-position-horizontal-relative:char;mso-position-vertical-relative:line" coordsize="60871,14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">
                <v:shape id="Shape 95" o:spid="_x0000_s1027" style="position:absolute;width:30467;height:76;visibility:visible;mso-wrap-style:square;v-text-anchor:top" coordsize="30467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5NR8QA&#10;AADbAAAADwAAAGRycy9kb3ducmV2LnhtbESPX2vCQBDE3wv9DscWfNNLxRZNPUUFIX1p/Vv6uOTW&#10;JJjbC7lV02/fKwh9HGbmN8x03rlaXakNlWcDz4MEFHHubcWFgcN+3R+DCoJssfZMBn4owHz2+DDF&#10;1Pobb+m6k0JFCIcUDZQiTap1yEtyGAa+IY7eybcOJcq20LbFW4S7Wg+T5FU7rDgulNjQqqT8vLs4&#10;A270FcIqO2UfRS7H5edGf8u7Nqb31C3eQAl18h++tzNrYPICf1/iD9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eTUfEAAAA2wAAAA8AAAAAAAAAAAAAAAAAmAIAAGRycy9k&#10;b3ducmV2LnhtbFBLBQYAAAAABAAEAPUAAACJAwAAAAA=&#10;" path="m,l3046730,r-3810,3810l3040380,7620,6350,7620,2540,3810,,xe" fillcolor="#00000a" stroked="f" strokeweight="0">
                  <v:stroke miterlimit="83231f" joinstyle="miter"/>
                  <v:path arrowok="t" textboxrect="0,0,3046730,7620"/>
                </v:shape>
                <v:shape id="Shape 96" o:spid="_x0000_s1028" style="position:absolute;left:30403;width:30468;height:76;visibility:visible;mso-wrap-style:square;v-text-anchor:top" coordsize="30467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TMMQA&#10;AADbAAAADwAAAGRycy9kb3ducmV2LnhtbESPX2vCQBDE34V+h2MLfdOLUqRNPUWFQnzRmv7BxyW3&#10;JsHcXshtNf32PUHwcZiZ3zCzRe8adaYu1J4NjEcJKOLC25pLA1+f78MXUEGQLTaeycAfBVjMHwYz&#10;TK2/8J7OuZQqQjikaKASaVOtQ1GRwzDyLXH0jr5zKFF2pbYdXiLcNXqSJFPtsOa4UGFL64qKU/7r&#10;DLjnnxDW2THbloV8r3Yf+iAbbczTY798AyXUyz18a2fWwOsUrl/iD9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M0zDEAAAA2wAAAA8AAAAAAAAAAAAAAAAAmAIAAGRycy9k&#10;b3ducmV2LnhtbFBLBQYAAAAABAAEAPUAAACJAwAAAAA=&#10;" path="m,l3046730,r-3810,3810l3040380,7620,6350,7620,2540,3810,,xe" fillcolor="#00000a" stroked="f" strokeweight="0">
                  <v:stroke miterlimit="83231f" joinstyle="miter"/>
                  <v:path arrowok="t" textboxrect="0,0,3046730,7620"/>
                </v:shape>
                <v:shape id="Shape 97" o:spid="_x0000_s1029" style="position:absolute;left:25;top:1816;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rMzcIA&#10;AADbAAAADwAAAGRycy9kb3ducmV2LnhtbESPW4vCMBSE3wX/QzjCvmlaYb1UoywLKz56A308NMe0&#10;2Jx0m6zt/nsjCD4OM/MNs1x3thJ3anzpWEE6SkAQ506XbBScjj/DGQgfkDVWjknBP3lYr/q9JWba&#10;tbyn+yEYESHsM1RQhFBnUvq8IIt+5Gri6F1dYzFE2RipG2wj3FZynCQTabHkuFBgTd8F5bfDn1Uw&#10;3txMukkv5+Rz7tsybHf++GuU+hh0XwsQgbrwDr/aW61gPoXnl/gD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qszNwgAAANsAAAAPAAAAAAAAAAAAAAAAAJgCAABkcnMvZG93&#10;bnJldi54bWxQSwUGAAAAAAQABAD1AAAAhwMAAAAA&#10;" path="m3810,l3037840,r2540,3810l3037840,7620,3810,7620,,3810,3810,xe" fillcolor="#00000a" stroked="f" strokeweight="0">
                  <v:stroke miterlimit="83231f" joinstyle="miter"/>
                  <v:path arrowok="t" textboxrect="0,0,3040380,7620"/>
                </v:shape>
                <v:shape id="Shape 98" o:spid="_x0000_s1030" style="position:absolute;left:30429;top:1816;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VYv78A&#10;AADbAAAADwAAAGRycy9kb3ducmV2LnhtbERPTYvCMBC9C/6HMII3TSu4rNW0iKB4XHVhPQ7NmBab&#10;SW2i7f57c1jY4+N9b4rBNuJFna8dK0jnCQji0umajYLvy372CcIHZI2NY1LwSx6KfDzaYKZdzyd6&#10;nYMRMYR9hgqqENpMSl9WZNHPXUscuZvrLIYIOyN1h30Mt41cJMmHtFhzbKiwpV1F5f38tAoWh7tJ&#10;D+n1J1mufF+H45e/PIxS08mwXYMINIR/8Z/7qBWs4tj4Jf4Amb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ENVi/vwAAANsAAAAPAAAAAAAAAAAAAAAAAJgCAABkcnMvZG93bnJl&#10;di54bWxQSwUGAAAAAAQABAD1AAAAhAMAAAAA&#10;" path="m3810,l3037840,r2540,3810l3037840,7620,3810,7620,,3810,3810,xe" fillcolor="#00000a" stroked="f" strokeweight="0">
                  <v:stroke miterlimit="83231f" joinstyle="miter"/>
                  <v:path arrowok="t" textboxrect="0,0,3040380,7620"/>
                </v:shape>
                <v:shape id="Shape 99" o:spid="_x0000_s1031" style="position:absolute;left:25;top:3632;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n9JMIA&#10;AADbAAAADwAAAGRycy9kb3ducmV2LnhtbESPT4vCMBTE78J+h/CEvWlaQbHVKCIoHtc/sHt8NM+0&#10;2Lx0m2i7334jCB6HmfkNs1z3thYPan3lWEE6TkAQF05XbBRczrvRHIQPyBprx6TgjzysVx+DJeba&#10;dXykxykYESHsc1RQhtDkUvqiJIt+7Bri6F1dazFE2RqpW+wi3NZykiQzabHiuFBiQ9uSitvpbhVM&#10;9jeT7tOf72Sa+a4Khy9//jVKfQ77zQJEoD68w6/2QSvIMnh+iT9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ef0kwgAAANsAAAAPAAAAAAAAAAAAAAAAAJgCAABkcnMvZG93&#10;bnJldi54bWxQSwUGAAAAAAQABAD1AAAAhwMAAAAA&#10;" path="m3810,l3037840,r2540,3810l3037840,7620,3810,7620,,3810,3810,xe" fillcolor="#00000a" stroked="f" strokeweight="0">
                  <v:stroke miterlimit="83231f" joinstyle="miter"/>
                  <v:path arrowok="t" textboxrect="0,0,3040380,7620"/>
                </v:shape>
                <v:shape id="Shape 100" o:spid="_x0000_s1032" style="position:absolute;left:30429;top:3632;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vXd8QA&#10;AADcAAAADwAAAGRycy9kb3ducmV2LnhtbESPT2vDMAzF74N9B6PBbqudwkaX1i1lsNLj+gfWo4hV&#10;JzSWs9hrsm9fHQa9Sbyn935arMbQqiv1qYlsoZgYUMRVdA17C8fD58sMVMrIDtvIZOGPEqyWjw8L&#10;LF0ceEfXffZKQjiVaKHOuSu1TlVNAdMkdsSinWMfMMvae+16HCQ8tHpqzJsO2LA01NjRR03VZf8b&#10;LEw3F19sitO3eX1PQ5O3X+nw4619fhrXc1CZxnw3/19vneAbwZdnZAK9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L13fEAAAA3AAAAA8AAAAAAAAAAAAAAAAAmAIAAGRycy9k&#10;b3ducmV2LnhtbFBLBQYAAAAABAAEAPUAAACJAwAAAAA=&#10;" path="m3810,l3037840,r2540,3810l3037840,7620,3810,7620,,3810,3810,xe" fillcolor="#00000a" stroked="f" strokeweight="0">
                  <v:stroke miterlimit="83231f" joinstyle="miter"/>
                  <v:path arrowok="t" textboxrect="0,0,3040380,7620"/>
                </v:shape>
                <v:shape id="Shape 101" o:spid="_x0000_s1033" style="position:absolute;left:25;top:5448;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dy7MEA&#10;AADcAAAADwAAAGRycy9kb3ducmV2LnhtbERP32vCMBB+H/g/hBv4tiYVHLMzyhhMfHQq6OPR3NJi&#10;c6lNtPW/N4Kwt/v4ft58ObhGXKkLtWcNeaZAEJfe1Gw17Hc/bx8gQkQ22HgmDTcKsFyMXuZYGN/z&#10;L1230YoUwqFADVWMbSFlKCtyGDLfEifuz3cOY4KdlabDPoW7Rk6UepcOa04NFbb0XVF52l6chsnq&#10;ZPNVfjyo6Sz0dVxvwu5stR6/Dl+fICIN8V/8dK9Nmq9yeDyTLpCL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HcuzBAAAA3AAAAA8AAAAAAAAAAAAAAAAAmAIAAGRycy9kb3du&#10;cmV2LnhtbFBLBQYAAAAABAAEAPUAAACGAwAAAAA=&#10;" path="m3810,l3037840,r2540,3810l3037840,7620,3810,7620,,3810,3810,xe" fillcolor="#00000a" stroked="f" strokeweight="0">
                  <v:stroke miterlimit="83231f" joinstyle="miter"/>
                  <v:path arrowok="t" textboxrect="0,0,3040380,7620"/>
                </v:shape>
                <v:shape id="Shape 102" o:spid="_x0000_s1034" style="position:absolute;left:30429;top:5448;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Xsm8EA&#10;AADcAAAADwAAAGRycy9kb3ducmV2LnhtbERP32vCMBB+H/g/hBP2NpMWNrQzigiKj5sK+ng0t7TY&#10;XGqT2e6/XwTBt/v4ft58ObhG3KgLtWcN2USBIC69qdlqOB42b1MQISIbbDyThj8KsFyMXuZYGN/z&#10;N9320YoUwqFADVWMbSFlKCtyGCa+JU7cj+8cxgQ7K02HfQp3jcyV+pAOa04NFba0rqi87H+dhnx7&#10;sdk2O5/U+yz0ddx9hcPVav06HlafICIN8Sl+uHcmzVc53J9JF8jF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uV7JvBAAAA3AAAAA8AAAAAAAAAAAAAAAAAmAIAAGRycy9kb3du&#10;cmV2LnhtbFBLBQYAAAAABAAEAPUAAACGAwAAAAA=&#10;" path="m3810,l3037840,r2540,3810l3037840,7620,3810,7620,,3810,3810,xe" fillcolor="#00000a" stroked="f" strokeweight="0">
                  <v:stroke miterlimit="83231f" joinstyle="miter"/>
                  <v:path arrowok="t" textboxrect="0,0,3040380,7620"/>
                </v:shape>
                <v:shape id="Shape 103" o:spid="_x0000_s1035" style="position:absolute;left:25;top:7264;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lJAMEA&#10;AADcAAAADwAAAGRycy9kb3ducmV2LnhtbERPS2sCMRC+F/ofwhS81WQtlnY1igiKR1/QHofNmF3c&#10;TNZN6q7/3ghCb/PxPWc6710trtSGyrOGbKhAEBfeVGw1HA+r9y8QISIbrD2ThhsFmM9eX6aYG9/x&#10;jq77aEUK4ZCjhjLGJpcyFCU5DEPfECfu5FuHMcHWStNil8JdLUdKfUqHFaeGEhtallSc939Ow2h9&#10;ttk6+/1R4+/QVXGzDYeL1Xrw1i8mICL18V/8dG9Mmq8+4PFMukDO7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TZSQDBAAAA3AAAAA8AAAAAAAAAAAAAAAAAmAIAAGRycy9kb3du&#10;cmV2LnhtbFBLBQYAAAAABAAEAPUAAACGAwAAAAA=&#10;" path="m3810,l3037840,r2540,3810l3037840,7620,3810,7620,,3810,3810,xe" fillcolor="#00000a" stroked="f" strokeweight="0">
                  <v:stroke miterlimit="83231f" joinstyle="miter"/>
                  <v:path arrowok="t" textboxrect="0,0,3040380,7620"/>
                </v:shape>
                <v:shape id="Shape 104" o:spid="_x0000_s1036" style="position:absolute;left:30429;top:7264;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DRdMEA&#10;AADcAAAADwAAAGRycy9kb3ducmV2LnhtbERPS2sCMRC+F/ofwhS81WSllnY1igiKR1/QHofNmF3c&#10;TNZN6q7/3ghCb/PxPWc6710trtSGyrOGbKhAEBfeVGw1HA+r9y8QISIbrD2ThhsFmM9eX6aYG9/x&#10;jq77aEUK4ZCjhjLGJpcyFCU5DEPfECfu5FuHMcHWStNil8JdLUdKfUqHFaeGEhtallSc939Ow2h9&#10;ttk6+/1R4+/QVXGzDYeL1Xrw1i8mICL18V/8dG9Mmq8+4PFMukDO7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w0XTBAAAA3AAAAA8AAAAAAAAAAAAAAAAAmAIAAGRycy9kb3du&#10;cmV2LnhtbFBLBQYAAAAABAAEAPUAAACGAwAAAAA=&#10;" path="m3810,l3037840,r2540,3810l3037840,7620,3810,7620,,3810,3810,xe" fillcolor="#00000a" stroked="f" strokeweight="0">
                  <v:stroke miterlimit="83231f" joinstyle="miter"/>
                  <v:path arrowok="t" textboxrect="0,0,3040380,7620"/>
                </v:shape>
                <v:shape id="Shape 105" o:spid="_x0000_s1037" style="position:absolute;left:25;top:9080;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x078AA&#10;AADcAAAADwAAAGRycy9kb3ducmV2LnhtbERPTYvCMBC9L/gfwgje1qSCy1qNIsKKR1cFPQ7NmBab&#10;SW2ytv57s7Cwt3m8z1mseleLB7Wh8qwhGysQxIU3FVsNp+PX+yeIEJEN1p5Jw5MCrJaDtwXmxnf8&#10;TY9DtCKFcMhRQxljk0sZipIchrFviBN39a3DmGBrpWmxS+GulhOlPqTDilNDiQ1tSipuhx+nYbK9&#10;2WybXc5qOgtdFXf7cLxbrUfDfj0HEamP/+I/986k+WoKv8+kC+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Hx078AAAADcAAAADwAAAAAAAAAAAAAAAACYAgAAZHJzL2Rvd25y&#10;ZXYueG1sUEsFBgAAAAAEAAQA9QAAAIUDAAAAAA==&#10;" path="m3810,l3037840,r2540,3810l3037840,7620,3810,7620,,3810,3810,xe" fillcolor="#00000a" stroked="f" strokeweight="0">
                  <v:stroke miterlimit="83231f" joinstyle="miter"/>
                  <v:path arrowok="t" textboxrect="0,0,3040380,7620"/>
                </v:shape>
                <v:shape id="Shape 106" o:spid="_x0000_s1038" style="position:absolute;left:30429;top:9080;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7qmMAA&#10;AADcAAAADwAAAGRycy9kb3ducmV2LnhtbERPTYvCMBC9L/gfwgje1qSCslajiLDi0VVBj0MzpsVm&#10;Upusrf9+s7Cwt3m8z1mue1eLJ7Wh8qwhGysQxIU3FVsN59Pn+weIEJEN1p5Jw4sCrFeDtyXmxnf8&#10;Rc9jtCKFcMhRQxljk0sZipIchrFviBN3863DmGBrpWmxS+GulhOlZtJhxamhxIa2JRX347fTMNnd&#10;bbbLrhc1nYeuivtDOD2s1qNhv1mAiNTHf/Gfe2/SfDWD32fSBXL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K7qmMAAAADcAAAADwAAAAAAAAAAAAAAAACYAgAAZHJzL2Rvd25y&#10;ZXYueG1sUEsFBgAAAAAEAAQA9QAAAIUDAAAAAA==&#10;" path="m3810,l3037840,r2540,3810l3037840,7620,3810,7620,,3810,3810,xe" fillcolor="#00000a" stroked="f" strokeweight="0">
                  <v:stroke miterlimit="83231f" joinstyle="miter"/>
                  <v:path arrowok="t" textboxrect="0,0,3040380,7620"/>
                </v:shape>
                <v:shape id="Shape 107" o:spid="_x0000_s1039" style="position:absolute;left:25;top:10896;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A8EA&#10;AADcAAAADwAAAGRycy9kb3ducmV2LnhtbERPS2sCMRC+F/ofwhS81WSF2nY1igiKR1/QHofNmF3c&#10;TNZN6q7/3ghCb/PxPWc6710trtSGyrOGbKhAEBfeVGw1HA+r9y8QISIbrD2ThhsFmM9eX6aYG9/x&#10;jq77aEUK4ZCjhjLGJpcyFCU5DEPfECfu5FuHMcHWStNil8JdLUdKjaXDilNDiQ0tSyrO+z+nYbQ+&#10;22yd/f6oj+/QVXGzDYeL1Xrw1i8mICL18V/8dG9Mmq8+4fFMukDO7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viTwPBAAAA3AAAAA8AAAAAAAAAAAAAAAAAmAIAAGRycy9kb3du&#10;cmV2LnhtbFBLBQYAAAAABAAEAPUAAACGAwAAAAA=&#10;" path="m3810,l3037840,r2540,3810l3037840,7620,3810,7620,,3810,3810,xe" fillcolor="#00000a" stroked="f" strokeweight="0">
                  <v:stroke miterlimit="83231f" joinstyle="miter"/>
                  <v:path arrowok="t" textboxrect="0,0,3040380,7620"/>
                </v:shape>
                <v:shape id="Shape 108" o:spid="_x0000_s1040" style="position:absolute;left:30429;top:10896;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3bccQA&#10;AADcAAAADwAAAGRycy9kb3ducmV2LnhtbESPT2vDMAzF74N9B6PBbqudwkaX1i1lsNLj+gfWo4hV&#10;JzSWs9hrsm9fHQa9Sbyn935arMbQqiv1qYlsoZgYUMRVdA17C8fD58sMVMrIDtvIZOGPEqyWjw8L&#10;LF0ceEfXffZKQjiVaKHOuSu1TlVNAdMkdsSinWMfMMvae+16HCQ8tHpqzJsO2LA01NjRR03VZf8b&#10;LEw3F19sitO3eX1PQ5O3X+nw4619fhrXc1CZxnw3/19vneAboZVnZAK9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923HEAAAA3AAAAA8AAAAAAAAAAAAAAAAAmAIAAGRycy9k&#10;b3ducmV2LnhtbFBLBQYAAAAABAAEAPUAAACJAwAAAAA=&#10;" path="m3810,l3037840,r2540,3810l3037840,7620,3810,7620,,3810,3810,xe" fillcolor="#00000a" stroked="f" strokeweight="0">
                  <v:stroke miterlimit="83231f" joinstyle="miter"/>
                  <v:path arrowok="t" textboxrect="0,0,3040380,7620"/>
                </v:shape>
                <v:shape id="Shape 109" o:spid="_x0000_s1041" style="position:absolute;left:25;top:12712;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F+6sAA&#10;AADcAAAADwAAAGRycy9kb3ducmV2LnhtbERPTYvCMBC9L/gfwgje1qSCy1qNIgsrHl0V9Dg0Y1ps&#10;JrWJtv57s7Cwt3m8z1mseleLB7Wh8qwhGysQxIU3FVsNx8P3+yeIEJEN1p5Jw5MCrJaDtwXmxnf8&#10;Q499tCKFcMhRQxljk0sZipIchrFviBN38a3DmGBrpWmxS+GulhOlPqTDilNDiQ19lVRc93enYbK5&#10;2myTnU9qOgtdFbe7cLhZrUfDfj0HEamP/+I/99ak+WoGv8+kC+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TF+6sAAAADcAAAADwAAAAAAAAAAAAAAAACYAgAAZHJzL2Rvd25y&#10;ZXYueG1sUEsFBgAAAAAEAAQA9QAAAIUDAAAAAA==&#10;" path="m3810,l3037840,r2540,3810l3037840,7620,3810,7620,,3810,3810,xe" fillcolor="#00000a" stroked="f" strokeweight="0">
                  <v:stroke miterlimit="83231f" joinstyle="miter"/>
                  <v:path arrowok="t" textboxrect="0,0,3040380,7620"/>
                </v:shape>
                <v:shape id="Shape 110" o:spid="_x0000_s1042" style="position:absolute;left:30429;top:12712;width:30404;height:76;visibility:visible;mso-wrap-style:square;v-text-anchor:top" coordsize="304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JBqsMA&#10;AADcAAAADwAAAGRycy9kb3ducmV2LnhtbESPQWvCQBCF7wX/wzKCt7qJYKnRVUSoeGxV0OOQHTfB&#10;7GzMbk367zuHQm8zvDfvfbPaDL5RT+piHdhAPs1AEZfB1uwMnE8fr++gYkK22AQmAz8UYbMevayw&#10;sKHnL3oek1MSwrFAA1VKbaF1LCvyGKehJRbtFjqPSdbOadthL+G+0bMse9Mea5aGClvaVVTej9/e&#10;wGx/d/k+v16y+SL2dTp8xtPDGTMZD9slqERD+jf/XR+s4OeCL8/IB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dJBqsMAAADcAAAADwAAAAAAAAAAAAAAAACYAgAAZHJzL2Rv&#10;d25yZXYueG1sUEsFBgAAAAAEAAQA9QAAAIgDAAAAAA==&#10;" path="m3810,l3037840,r2540,3810l3037840,7620,3810,7620,,3810,3810,xe" fillcolor="#00000a" stroked="f" strokeweight="0">
                  <v:stroke miterlimit="83231f" joinstyle="miter"/>
                  <v:path arrowok="t" textboxrect="0,0,3040380,7620"/>
                </v:shape>
                <v:shape id="Shape 111" o:spid="_x0000_s1043" style="position:absolute;top:14528;width:30467;height:77;visibility:visible;mso-wrap-style:square;v-text-anchor:top" coordsize="30467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GP48EA&#10;AADcAAAADwAAAGRycy9kb3ducmV2LnhtbERPTWvCQBC9F/wPywi91U2klBJdRQUhXmxrVTwO2TEJ&#10;ZmdDdtT477uFQm/zeJ8znfeuUTfqQu3ZQDpKQBEX3tZcGth/r1/eQQVBtth4JgMPCjCfDZ6mmFl/&#10;5y+67aRUMYRDhgYqkTbTOhQVOQwj3xJH7uw7hxJhV2rb4T2Gu0aPk+RNO6w5NlTY0qqi4rK7OgPu&#10;9RjCKj/n27KQw/LjU59ko415HvaLCSihXv7Ff+7cxvlpCr/PxAv07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mhj+PBAAAA3AAAAA8AAAAAAAAAAAAAAAAAmAIAAGRycy9kb3du&#10;cmV2LnhtbFBLBQYAAAAABAAEAPUAAACGAwAAAAA=&#10;" path="m6350,l3040380,r2540,3810l3046730,7620,,7620,2540,3810,6350,xe" fillcolor="#00000a" stroked="f" strokeweight="0">
                  <v:stroke miterlimit="83231f" joinstyle="miter"/>
                  <v:path arrowok="t" textboxrect="0,0,3046730,7620"/>
                </v:shape>
                <v:shape id="Shape 112" o:spid="_x0000_s1044" style="position:absolute;left:30403;top:14528;width:30468;height:77;visibility:visible;mso-wrap-style:square;v-text-anchor:top" coordsize="30467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MRlMEA&#10;AADcAAAADwAAAGRycy9kb3ducmV2LnhtbERPS2vCQBC+F/wPywje6kaRItFVqiCkl9Zn6XHIjklo&#10;djZkp5r+e1cQvM3H95z5snO1ulAbKs8GRsMEFHHubcWFgeNh8zoFFQTZYu2ZDPxTgOWi9zLH1Por&#10;7+iyl0LFEA4pGihFmlTrkJfkMAx9Qxy5s28dSoRtoW2L1xjuaj1OkjftsOLYUGJD65Ly3/2fM+Am&#10;3yGss3P2WeRyWn1t9Y98aGMG/e59Bkqok6f44c5snD8aw/2ZeIFe3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zEZTBAAAA3AAAAA8AAAAAAAAAAAAAAAAAmAIAAGRycy9kb3du&#10;cmV2LnhtbFBLBQYAAAAABAAEAPUAAACGAwAAAAA=&#10;" path="m6350,l3040380,r2540,3810l3046730,7620,,7620,2540,3810,6350,xe" fillcolor="#00000a" stroked="f" strokeweight="0">
                  <v:stroke miterlimit="83231f" joinstyle="miter"/>
                  <v:path arrowok="t" textboxrect="0,0,3046730,7620"/>
                </v:shape>
                <v:shape id="Shape 113" o:spid="_x0000_s1045"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iN8MA&#10;AADcAAAADwAAAGRycy9kb3ducmV2LnhtbERPTWvCQBC9C/0PywheRDdaEImuYkVB8NCaVvA4zU6T&#10;YHY27K4m/ffdguBtHu9zluvO1OJOzleWFUzGCQji3OqKCwVfn/vRHIQPyBpry6TglzysVy+9Jaba&#10;tnyiexYKEUPYp6igDKFJpfR5SQb92DbEkfuxzmCI0BVSO2xjuKnlNElm0mDFsaHEhrYl5dfsZhQM&#10;N5kMH+/H0+7NJZcb0rm133ulBv1uswARqAtP8cN90HH+5BX+n4kX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iN8MAAADcAAAADwAAAAAAAAAAAAAAAACYAgAAZHJzL2Rv&#10;d25yZXYueG1sUEsFBgAAAAAEAAQA9QAAAIgDAAAAAA==&#10;" path="m,l2540,3810,6350,7620r,173990l2540,185420,,189230,,xe" fillcolor="#00000a" stroked="f" strokeweight="0">
                  <v:stroke miterlimit="83231f" joinstyle="miter"/>
                  <v:path arrowok="t" textboxrect="0,0,6350,189230"/>
                </v:shape>
                <v:shape id="Shape 114" o:spid="_x0000_s1046" style="position:absolute;top:18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6Q8MA&#10;AADcAAAADwAAAGRycy9kb3ducmV2LnhtbERPTWvCQBC9C/0PywheRDdKEYmuYkVB8NCaVvA4zU6T&#10;YHY27K4m/ffdguBtHu9zluvO1OJOzleWFUzGCQji3OqKCwVfn/vRHIQPyBpry6TglzysVy+9Jaba&#10;tnyiexYKEUPYp6igDKFJpfR5SQb92DbEkfuxzmCI0BVSO2xjuKnlNElm0mDFsaHEhrYl5dfsZhQM&#10;N5kMH+/H0+7NJZcb0rm133ulBv1uswARqAtP8cN90HH+5BX+n4kX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6Q8MAAADcAAAADwAAAAAAAAAAAAAAAACYAgAAZHJzL2Rv&#10;d25yZXYueG1sUEsFBgAAAAAEAAQA9QAAAIgDAAAAAA==&#10;" path="m,l2540,3810,6350,7620r,173990l2540,185420,,189230,,xe" fillcolor="#00000a" stroked="f" strokeweight="0">
                  <v:stroke miterlimit="83231f" joinstyle="miter"/>
                  <v:path arrowok="t" textboxrect="0,0,6350,189230"/>
                </v:shape>
                <v:shape id="Shape 115" o:spid="_x0000_s1047" style="position:absolute;top:36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Mf2MMA&#10;AADcAAAADwAAAGRycy9kb3ducmV2LnhtbERPTWvCQBC9C/0PywheRDcKFYmuYkVB8NCaVvA4zU6T&#10;YHY27K4m/ffdguBtHu9zluvO1OJOzleWFUzGCQji3OqKCwVfn/vRHIQPyBpry6TglzysVy+9Jaba&#10;tnyiexYKEUPYp6igDKFJpfR5SQb92DbEkfuxzmCI0BVSO2xjuKnlNElm0mDFsaHEhrYl5dfsZhQM&#10;N5kMH+/H0+7NJZcb0rm133ulBv1uswARqAtP8cN90HH+5BX+n4kX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0Mf2MMAAADcAAAADwAAAAAAAAAAAAAAAACYAgAAZHJzL2Rv&#10;d25yZXYueG1sUEsFBgAAAAAEAAQA9QAAAIgDAAAAAA==&#10;" path="m,l2540,3810,6350,7620r,173990l2540,185420,,189230,,xe" fillcolor="#00000a" stroked="f" strokeweight="0">
                  <v:stroke miterlimit="83231f" joinstyle="miter"/>
                  <v:path arrowok="t" textboxrect="0,0,6350,189230"/>
                </v:shape>
                <v:shape id="Shape 116" o:spid="_x0000_s1048" style="position:absolute;top:544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GBr8MA&#10;AADcAAAADwAAAGRycy9kb3ducmV2LnhtbERPTWvCQBC9F/oflil4KbrRg5SYVWxREDxYYwsex+yY&#10;BLOzYXc18d+7hYK3ebzPyRa9acSNnK8tKxiPEhDEhdU1lwp+DuvhBwgfkDU2lknBnTws5q8vGaba&#10;drynWx5KEUPYp6igCqFNpfRFRQb9yLbEkTtbZzBE6EqpHXYx3DRykiRTabDm2FBhS18VFZf8ahS8&#10;L3MZvnfb/erTJccr0m9nT2ulBm/9cgYiUB+e4n/3Rsf54yn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GBr8MAAADcAAAADwAAAAAAAAAAAAAAAACYAgAAZHJzL2Rv&#10;d25yZXYueG1sUEsFBgAAAAAEAAQA9QAAAIgDAAAAAA==&#10;" path="m,l2540,3810,6350,7620r,173990l2540,185420,,189230,,xe" fillcolor="#00000a" stroked="f" strokeweight="0">
                  <v:stroke miterlimit="83231f" joinstyle="miter"/>
                  <v:path arrowok="t" textboxrect="0,0,6350,189230"/>
                </v:shape>
                <v:shape id="Shape 117" o:spid="_x0000_s1049" style="position:absolute;top:7264;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0kNMMA&#10;AADcAAAADwAAAGRycy9kb3ducmV2LnhtbERPTWvCQBC9C/0PywheRDd6qBJdxYqC4KE1reBxmp0m&#10;wexs2F1N+u+7BcHbPN7nLNedqcWdnK8sK5iMExDEudUVFwq+PvejOQgfkDXWlknBL3lYr156S0y1&#10;bflE9ywUIoawT1FBGUKTSunzkgz6sW2II/djncEQoSukdtjGcFPLaZK8SoMVx4YSG9qWlF+zm1Ew&#10;3GQyfLwfT7s3l1xuSOfWfu+VGvS7zQJEoC48xQ/3Qcf5kxn8PxMv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0kNMMAAADcAAAADwAAAAAAAAAAAAAAAACYAgAAZHJzL2Rv&#10;d25yZXYueG1sUEsFBgAAAAAEAAQA9QAAAIgDAAAAAA==&#10;" path="m,l2540,3810,6350,7620r,173990l2540,185420,,189230,,xe" fillcolor="#00000a" stroked="f" strokeweight="0">
                  <v:stroke miterlimit="83231f" joinstyle="miter"/>
                  <v:path arrowok="t" textboxrect="0,0,6350,189230"/>
                </v:shape>
                <v:shape id="Shape 118" o:spid="_x0000_s1050" style="position:absolute;top:9080;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KwRsYA&#10;AADcAAAADwAAAGRycy9kb3ducmV2LnhtbESPQWvCQBCF74L/YRmhF6kbe5CSuooVhUIPatpCj9Ps&#10;NAnNzobd1cR/7xyE3mZ4b977ZrkeXKsuFGLj2cB8loEiLr1tuDLw+bF/fAYVE7LF1jMZuFKE9Wo8&#10;WmJufc8nuhSpUhLCMUcDdUpdrnUsa3IYZ74jFu3XB4dJ1lBpG7CXcNfqpyxbaIcNS0ONHW1rKv+K&#10;szMw3RQ6HQ/vp91ryL7PSF+9/9kb8zAZNi+gEg3p33y/frOCPxdaeUYm0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UKwRsYAAADcAAAADwAAAAAAAAAAAAAAAACYAgAAZHJz&#10;L2Rvd25yZXYueG1sUEsFBgAAAAAEAAQA9QAAAIsDAAAAAA==&#10;" path="m,l2540,3810,6350,7620r,173990l2540,185420,,189230,,xe" fillcolor="#00000a" stroked="f" strokeweight="0">
                  <v:stroke miterlimit="83231f" joinstyle="miter"/>
                  <v:path arrowok="t" textboxrect="0,0,6350,189230"/>
                </v:shape>
                <v:shape id="Shape 119" o:spid="_x0000_s1051" style="position:absolute;top:1089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4V3cMA&#10;AADcAAAADwAAAGRycy9kb3ducmV2LnhtbERPTWvCQBC9C/0PywheRDd6KBpdxYqC4KE1reBxmp0m&#10;wexs2F1N+u+7BcHbPN7nLNedqcWdnK8sK5iMExDEudUVFwq+PvejGQgfkDXWlknBL3lYr156S0y1&#10;bflE9ywUIoawT1FBGUKTSunzkgz6sW2II/djncEQoSukdtjGcFPLaZK8SoMVx4YSG9qWlF+zm1Ew&#10;3GQyfLwfT7s3l1xuSOfWfu+VGvS7zQJEoC48xQ/3Qcf5kzn8PxMv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g4V3cMAAADcAAAADwAAAAAAAAAAAAAAAACYAgAAZHJzL2Rv&#10;d25yZXYueG1sUEsFBgAAAAAEAAQA9QAAAIgDAAAAAA==&#10;" path="m,l2540,3810,6350,7620r,173990l2540,185420,,189230,,xe" fillcolor="#00000a" stroked="f" strokeweight="0">
                  <v:stroke miterlimit="83231f" joinstyle="miter"/>
                  <v:path arrowok="t" textboxrect="0,0,6350,189230"/>
                </v:shape>
                <v:shape id="Shape 120" o:spid="_x0000_s1052" style="position:absolute;top:12712;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h2/cYA&#10;AADcAAAADwAAAGRycy9kb3ducmV2LnhtbESPQWvCQBCF7wX/wzJCL0U39VAkdRVbKhR6sEYLHsfs&#10;mIRmZ8PuauK/7xwK3mZ4b977ZrEaXKuuFGLj2cDzNANFXHrbcGXgsN9M5qBiQrbYeiYDN4qwWo4e&#10;Fphb3/OOrkWqlIRwzNFAnVKXax3LmhzGqe+IRTv74DDJGiptA/YS7lo9y7IX7bBhaaixo/eayt/i&#10;4gw8rQudvrdfu4+3kB0vSD+9P22MeRwP61dQiYZ0N/9ff1rBnwm+PCMT6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h2/cYAAADcAAAADwAAAAAAAAAAAAAAAACYAgAAZHJz&#10;L2Rvd25yZXYueG1sUEsFBgAAAAAEAAQA9QAAAIsDAAAAAA==&#10;" path="m,l2540,3810,6350,7620r,173990l2540,185420,,189230,,xe" fillcolor="#00000a" stroked="f" strokeweight="0">
                  <v:stroke miterlimit="83231f" joinstyle="miter"/>
                  <v:path arrowok="t" textboxrect="0,0,6350,189230"/>
                </v:shape>
                <v:shape id="Shape 121" o:spid="_x0000_s1053" style="position:absolute;left:30403;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M/FsMA&#10;AADcAAAADwAAAGRycy9kb3ducmV2LnhtbERPS2vCQBC+C/0Pywi9iG4iKiW6SgkUpD346sXbkJ08&#10;NDsbstuY/ntXELzNx/ec1aY3teiodZVlBfEkAkGcWV1xoeD39DX+AOE8ssbaMin4Jweb9dtghYm2&#10;Nz5Qd/SFCCHsElRQet8kUrqsJINuYhviwOW2NegDbAupW7yFcFPLaRQtpMGKQ0OJDaUlZdfjn1Hw&#10;3eUmn7u02Y9odv7ZVZc03p6Ueh/2n0sQnnr/Ej/dWx3mT2N4PBMuk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M/FsMAAADcAAAADwAAAAAAAAAAAAAAAACYAgAAZHJzL2Rv&#10;d25yZXYueG1sUEsFBgAAAAAEAAQA9QAAAIgDAAAAAA==&#10;" path="m2540,l6350,3810r,173990l2540,181610,,177800,,3810,2540,xe" fillcolor="#00000a" stroked="f" strokeweight="0">
                  <v:stroke miterlimit="83231f" joinstyle="miter"/>
                  <v:path arrowok="t" textboxrect="0,0,6350,181610"/>
                </v:shape>
                <v:shape id="Shape 122" o:spid="_x0000_s1054" style="position:absolute;left:30403;top:185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GhYcMA&#10;AADcAAAADwAAAGRycy9kb3ducmV2LnhtbERPS2vCQBC+C/0PyxS8iG4MKiV1lRIoiB589eJtyE4e&#10;bXY2ZLcx/ntXELzNx/ec5bo3teiodZVlBdNJBII4s7riQsHP+Xv8AcJ5ZI21ZVJwIwfr1dtgiYm2&#10;Vz5Sd/KFCCHsElRQet8kUrqsJINuYhviwOW2NegDbAupW7yGcFPLOIoW0mDFoaHEhtKSsr/Tv1Gw&#10;7XKTz13aHEY0u+z21W863ZyVGr73X58gPPX+JX66NzrMj2N4PBMu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GhYcMAAADcAAAADwAAAAAAAAAAAAAAAACYAgAAZHJzL2Rv&#10;d25yZXYueG1sUEsFBgAAAAAEAAQA9QAAAIgDAAAAAA==&#10;" path="m2540,l6350,3810r,173990l2540,181610,,177800,,3810,2540,xe" fillcolor="#00000a" stroked="f" strokeweight="0">
                  <v:stroke miterlimit="83231f" joinstyle="miter"/>
                  <v:path arrowok="t" textboxrect="0,0,6350,181610"/>
                </v:shape>
                <v:shape id="Shape 123" o:spid="_x0000_s1055" style="position:absolute;left:30403;top:3670;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0E+sQA&#10;AADcAAAADwAAAGRycy9kb3ducmV2LnhtbERPS2vCQBC+C/6HZYReSt1obSlpNlICBakHbfTibchO&#10;HpqdDdltTP99Vyh4m4/vOcl6NK0YqHeNZQWLeQSCuLC64UrB8fD59AbCeWSNrWVS8EsO1ul0kmCs&#10;7ZW/ach9JUIIuxgV1N53sZSuqMmgm9uOOHCl7Q36APtK6h6vIdy0chlFr9Jgw6Ghxo6ymopL/mMU&#10;fA2lKV9c1u0faXXa7ppzttgclHqYjR/vIDyN/i7+d290mL98htsz4QK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NBPrEAAAA3AAAAA8AAAAAAAAAAAAAAAAAmAIAAGRycy9k&#10;b3ducmV2LnhtbFBLBQYAAAAABAAEAPUAAACJAwAAAAA=&#10;" path="m2540,l6350,3810r,173990l2540,181610,,177800,,3810,2540,xe" fillcolor="#00000a" stroked="f" strokeweight="0">
                  <v:stroke miterlimit="83231f" joinstyle="miter"/>
                  <v:path arrowok="t" textboxrect="0,0,6350,181610"/>
                </v:shape>
                <v:shape id="Shape 124" o:spid="_x0000_s1056" style="position:absolute;left:30403;top:548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ScjsIA&#10;AADcAAAADwAAAGRycy9kb3ducmV2LnhtbERPS4vCMBC+C/6HMMJeRFNFRapRlsKC7B58XrwNzfSh&#10;zaQ02dr99xtB8DYf33PW285UoqXGlZYVTMYRCOLU6pJzBZfz12gJwnlkjZVlUvBHDrabfm+NsbYP&#10;PlJ78rkIIexiVFB4X8dSurQgg25sa+LAZbYx6ANscqkbfIRwU8lpFC2kwZJDQ4E1JQWl99OvUfDd&#10;Ziabu6Q+DGl2/dmXt2SyOyv1Meg+VyA8df4tfrl3OsyfzuD5TLhAb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pJyOwgAAANwAAAAPAAAAAAAAAAAAAAAAAJgCAABkcnMvZG93&#10;bnJldi54bWxQSwUGAAAAAAQABAD1AAAAhwMAAAAA&#10;" path="m2540,l6350,3810r,173990l2540,181610,,177800,,3810,2540,xe" fillcolor="#00000a" stroked="f" strokeweight="0">
                  <v:stroke miterlimit="83231f" joinstyle="miter"/>
                  <v:path arrowok="t" textboxrect="0,0,6350,181610"/>
                </v:shape>
                <v:shape id="Shape 125" o:spid="_x0000_s1057" style="position:absolute;left:30403;top:7302;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5FcIA&#10;AADcAAAADwAAAGRycy9kb3ducmV2LnhtbERPS4vCMBC+L/gfwgh7EU0VFalGWQoLsh58XrwNzfSh&#10;zaQ02dr990YQ9jYf33NWm85UoqXGlZYVjEcRCOLU6pJzBZfz93ABwnlkjZVlUvBHDjbr3scKY20f&#10;fKT25HMRQtjFqKDwvo6ldGlBBt3I1sSBy2xj0AfY5FI3+AjhppKTKJpLgyWHhgJrSgpK76dfo+Cn&#10;zUw2c0l9GND0utuXt2S8PSv12e++liA8df5f/HZvdZg/mcHrmXCBX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6DkVwgAAANwAAAAPAAAAAAAAAAAAAAAAAJgCAABkcnMvZG93&#10;bnJldi54bWxQSwUGAAAAAAQABAD1AAAAhwMAAAAA&#10;" path="m2540,l6350,3810r,173990l2540,181610,,177800,,3810,2540,xe" fillcolor="#00000a" stroked="f" strokeweight="0">
                  <v:stroke miterlimit="83231f" joinstyle="miter"/>
                  <v:path arrowok="t" textboxrect="0,0,6350,181610"/>
                </v:shape>
                <v:shape id="Shape 126" o:spid="_x0000_s1058" style="position:absolute;left:30403;top:911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qnYsIA&#10;AADcAAAADwAAAGRycy9kb3ducmV2LnhtbERPS4vCMBC+C/6HMMJeRFNFRapRlsKCrIf1dfE2NNOH&#10;NpPSZGv3328Ewdt8fM9ZbztTiZYaV1pWMBlHIIhTq0vOFVzOX6MlCOeRNVaWScEfOdhu+r01xto+&#10;+EjtyecihLCLUUHhfR1L6dKCDLqxrYkDl9nGoA+wyaVu8BHCTSWnUbSQBksODQXWlBSU3k+/RsF3&#10;m5ls7pL6MKTZdf9T3pLJ7qzUx6D7XIHw1Pm3+OXe6TB/uoDnM+ECuf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OqdiwgAAANwAAAAPAAAAAAAAAAAAAAAAAJgCAABkcnMvZG93&#10;bnJldi54bWxQSwUGAAAAAAQABAD1AAAAhwMAAAAA&#10;" path="m2540,l6350,3810r,173990l2540,181610,,177800,,3810,2540,xe" fillcolor="#00000a" stroked="f" strokeweight="0">
                  <v:stroke miterlimit="83231f" joinstyle="miter"/>
                  <v:path arrowok="t" textboxrect="0,0,6350,181610"/>
                </v:shape>
                <v:shape id="Shape 127" o:spid="_x0000_s1059" style="position:absolute;left:30403;top:1093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YC+cQA&#10;AADcAAAADwAAAGRycy9kb3ducmV2LnhtbERPS2vCQBC+C/6HZYReSt0otS1pNlICBakHbfTibchO&#10;HpqdDdltTP99Vyh4m4/vOcl6NK0YqHeNZQWLeQSCuLC64UrB8fD59AbCeWSNrWVS8EsO1ul0kmCs&#10;7ZW/ach9JUIIuxgV1N53sZSuqMmgm9uOOHCl7Q36APtK6h6vIdy0chlFL9Jgw6Ghxo6ymopL/mMU&#10;fA2lKVcu6/aP9Hza7ppzttgclHqYjR/vIDyN/i7+d290mL98hdsz4QK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2AvnEAAAA3AAAAA8AAAAAAAAAAAAAAAAAmAIAAGRycy9k&#10;b3ducmV2LnhtbFBLBQYAAAAABAAEAPUAAACJAwAAAAA=&#10;" path="m2540,l6350,3810r,173990l2540,181610,,177800,,3810,2540,xe" fillcolor="#00000a" stroked="f" strokeweight="0">
                  <v:stroke miterlimit="83231f" joinstyle="miter"/>
                  <v:path arrowok="t" textboxrect="0,0,6350,181610"/>
                </v:shape>
                <v:shape id="Shape 128" o:spid="_x0000_s1060" style="position:absolute;left:30403;top:12750;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mWi8YA&#10;AADcAAAADwAAAGRycy9kb3ducmV2LnhtbESPT2vCQBDF74LfYRmhF6kbpS0lukoJFMQeWmMv3obs&#10;5I9mZ0N2G+O37xwKvc3w3rz3m81udK0aqA+NZwPLRQKKuPC24crA9+n98RVUiMgWW89k4E4Bdtvp&#10;ZIOp9Tc+0pDHSkkIhxQN1DF2qdahqMlhWPiOWLTS9w6jrH2lbY83CXetXiXJi3bYsDTU2FFWU3HN&#10;f5yBw1C68jlk3decns4fn80lW+5PxjzMxrc1qEhj/Df/Xe+t4K+EVp6RCf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emWi8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129" o:spid="_x0000_s1061" style="position:absolute;left:60807;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LfYMMA&#10;AADcAAAADwAAAGRycy9kb3ducmV2LnhtbERPTWvCQBC9C/6HZQq9iG70UDR1FZUKhR6sUaHHMTsm&#10;odnZsLua9N+7BcHbPN7nzJedqcWNnK8sKxiPEhDEudUVFwqOh+1wCsIHZI21ZVLwRx6Wi35vjqm2&#10;Le/ploVCxBD2KSooQ2hSKX1ekkE/sg1x5C7WGQwRukJqh20MN7WcJMmbNFhxbCixoU1J+W92NQoG&#10;q0yG793X/mPtkp8r0qm1561Sry/d6h1EoC48xQ/3p47zJzP4fyZe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LfYM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30" o:spid="_x0000_s1062" style="position:absolute;left:60807;top:181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HgIMYA&#10;AADcAAAADwAAAGRycy9kb3ducmV2LnhtbESPQWvCQBCF70L/wzJCL6IbWygluoqVCoUeWtMKHsfs&#10;mASzs2F3Nem/7xwKvc3w3rz3zXI9uFbdKMTGs4H5LANFXHrbcGXg+2s3fQYVE7LF1jMZ+KEI69Xd&#10;aIm59T3v6VakSkkIxxwN1Cl1udaxrMlhnPmOWLSzDw6TrKHSNmAv4a7VD1n2pB02LA01drStqbwU&#10;V2dgsil0+vx437++hOx4RTr0/rQz5n48bBagEg3p3/x3/WYF/1Hw5RmZQ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HgIMYAAADcAAAADwAAAAAAAAAAAAAAAACYAgAAZHJz&#10;L2Rvd25yZXYueG1sUEsFBgAAAAAEAAQA9QAAAIsDAAAAAA==&#10;" path="m6350,r,189230l2540,185420,,181610,,7620,2540,3810,6350,xe" fillcolor="#00000a" stroked="f" strokeweight="0">
                  <v:stroke miterlimit="83231f" joinstyle="miter"/>
                  <v:path arrowok="t" textboxrect="0,0,6350,189230"/>
                </v:shape>
                <v:shape id="Shape 131" o:spid="_x0000_s1063" style="position:absolute;left:60807;top:363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1Fu8MA&#10;AADcAAAADwAAAGRycy9kb3ducmV2LnhtbERPTWvCQBC9C/0PywheRDdaEImuYkVB8NCaVvA4zU6T&#10;YHY27K4m/ffdguBtHu9zluvO1OJOzleWFUzGCQji3OqKCwVfn/vRHIQPyBpry6TglzysVy+9Jaba&#10;tnyiexYKEUPYp6igDKFJpfR5SQb92DbEkfuxzmCI0BVSO2xjuKnlNElm0mDFsaHEhrYl5dfsZhQM&#10;N5kMH+/H0+7NJZcb0rm133ulBv1uswARqAtP8cN90HH+6wT+n4kX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81Fu8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32" o:spid="_x0000_s1064" style="position:absolute;left:60807;top:5448;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bzMMA&#10;AADcAAAADwAAAGRycy9kb3ducmV2LnhtbERPTWvCQBC9C/6HZQq9iG60IJK6ikqFQg/WqNDjmB2T&#10;0Oxs2F1N+u/dguBtHu9z5svO1OJGzleWFYxHCQji3OqKCwXHw3Y4A+EDssbaMin4Iw/LRb83x1Tb&#10;lvd0y0IhYgj7FBWUITSplD4vyaAf2YY4chfrDIYIXSG1wzaGm1pOkmQqDVYcG0psaFNS/ptdjYLB&#10;KpPhe/e1/1i75OeKdGrteavU60u3egcRqAtP8cP9qeP8twn8PxMv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bzM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33" o:spid="_x0000_s1065" style="position:absolute;left:60807;top:7264;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N+V8MA&#10;AADcAAAADwAAAGRycy9kb3ducmV2LnhtbERPTWvCQBC9F/wPywheim5UKCW6ioqC0ENrVPA4Zsck&#10;mJ0Nu6tJ/323UOhtHu9z5svO1OJJzleWFYxHCQji3OqKCwWn4274DsIHZI21ZVLwTR6Wi97LHFNt&#10;Wz7QMwuFiCHsU1RQhtCkUvq8JIN+ZBviyN2sMxgidIXUDtsYbmo5SZI3abDi2FBiQ5uS8nv2MApe&#10;V5kMX58fh+3aJZcH0rm1151Sg363moEI1IV/8Z97r+P86RR+n4kXy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N+V8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34" o:spid="_x0000_s1066" style="position:absolute;left:60807;top:9080;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rmI8MA&#10;AADcAAAADwAAAGRycy9kb3ducmV2LnhtbERPTWvCQBC9C/0PyxR6EbNRS5HoKlYUCj1YUwWP0+w0&#10;Cc3Oht3VxH/fFQq9zeN9zmLVm0ZcyfnasoJxkoIgLqyuuVRw/NyNZiB8QNbYWCYFN/KwWj4MFphp&#10;2/GBrnkoRQxhn6GCKoQ2k9IXFRn0iW2JI/dtncEQoSuldtjFcNPISZq+SIM1x4YKW9pUVPzkF6Ng&#10;uM5l+Ni/H7avLj1fkE6d/dop9fTYr+cgAvXhX/znftNx/vQZ7s/EC+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7rmI8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35" o:spid="_x0000_s1067" style="position:absolute;left:60807;top:1089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ZDuMMA&#10;AADcAAAADwAAAGRycy9kb3ducmV2LnhtbERPTWvCQBC9C/0PyxR6EbNRaZHoKlYUCj1YUwWP0+w0&#10;Cc3Oht3VxH/fFQq9zeN9zmLVm0ZcyfnasoJxkoIgLqyuuVRw/NyNZiB8QNbYWCYFN/KwWj4MFphp&#10;2/GBrnkoRQxhn6GCKoQ2k9IXFRn0iW2JI/dtncEQoSuldtjFcNPISZq+SIM1x4YKW9pUVPzkF6Ng&#10;uM5l+Ni/H7avLj1fkE6d/dop9fTYr+cgAvXhX/znftNx/vQZ7s/EC+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ZDuM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36" o:spid="_x0000_s1068" style="position:absolute;left:60807;top:12712;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Tdz8MA&#10;AADcAAAADwAAAGRycy9kb3ducmV2LnhtbERPTWvCQBC9F/wPywheim5qQUp0FS0KQg+tUcHjmB2T&#10;YHY27K4m/nu3UOhtHu9zZovO1OJOzleWFbyNEhDEudUVFwoO+83wA4QPyBpry6TgQR4W897LDFNt&#10;W97RPQuFiCHsU1RQhtCkUvq8JIN+ZBviyF2sMxgidIXUDtsYbmo5TpKJNFhxbCixoc+S8mt2Mwpe&#10;l5kMP99fu/XKJacb0rG1541Sg363nIII1IV/8Z97q+P89wn8PhMv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Tdz8MAAADcAAAADwAAAAAAAAAAAAAAAACYAgAAZHJzL2Rv&#10;d25yZXYueG1sUEsFBgAAAAAEAAQA9QAAAIgDAAAAAA==&#10;" path="m6350,r,189230l2540,185420,,181610,,7620,2540,3810,6350,xe" fillcolor="#00000a" stroked="f" strokeweight="0">
                  <v:stroke miterlimit="83231f" joinstyle="miter"/>
                  <v:path arrowok="t" textboxrect="0,0,6350,189230"/>
                </v:shape>
                <v:rect id="Rectangle 137" o:spid="_x0000_s1069" style="position:absolute;left:749;top:127;width:116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6+g8IA&#10;AADcAAAADwAAAGRycy9kb3ducmV2LnhtbERPS4vCMBC+C/6HMII3TV3B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vr6DwgAAANwAAAAPAAAAAAAAAAAAAAAAAJgCAABkcnMvZG93&#10;bnJldi54bWxQSwUGAAAAAAQABAD1AAAAhwMAAAAA&#10;" filled="f" stroked="f">
                  <v:textbox inset="0,0,0,0">
                    <w:txbxContent>
                      <w:p w:rsidR="0027112E" w:rsidRDefault="00BC010C">
                        <w:pPr>
                          <w:spacing w:after="160" w:line="259" w:lineRule="auto"/>
                          <w:ind w:left="0" w:firstLine="0"/>
                        </w:pPr>
                        <w:r>
                          <w:rPr>
                            <w:b/>
                            <w:w w:val="105"/>
                          </w:rPr>
                          <w:t>Age</w:t>
                        </w:r>
                        <w:r>
                          <w:rPr>
                            <w:b/>
                            <w:spacing w:val="6"/>
                            <w:w w:val="105"/>
                          </w:rPr>
                          <w:t xml:space="preserve"> </w:t>
                        </w:r>
                        <w:r>
                          <w:rPr>
                            <w:b/>
                            <w:w w:val="105"/>
                          </w:rPr>
                          <w:t>(months)</w:t>
                        </w:r>
                      </w:p>
                    </w:txbxContent>
                  </v:textbox>
                </v:rect>
                <v:rect id="Rectangle 138" o:spid="_x0000_s1070" style="position:absolute;left:31153;top:127;width:1940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q8cYA&#10;AADcAAAADwAAAGRycy9kb3ducmV2LnhtbESPQWvCQBCF7wX/wzJCb3Wjha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q8cYAAADcAAAADwAAAAAAAAAAAAAAAACYAgAAZHJz&#10;L2Rvd25yZXYueG1sUEsFBgAAAAAEAAQA9QAAAIsDAAAAAA==&#10;" filled="f" stroked="f">
                  <v:textbox inset="0,0,0,0">
                    <w:txbxContent>
                      <w:p w:rsidR="0027112E" w:rsidRDefault="00BC010C">
                        <w:pPr>
                          <w:spacing w:after="160" w:line="259" w:lineRule="auto"/>
                          <w:ind w:left="0" w:firstLine="0"/>
                        </w:pPr>
                        <w:r>
                          <w:rPr>
                            <w:b/>
                            <w:w w:val="107"/>
                          </w:rPr>
                          <w:t>Cognitive</w:t>
                        </w:r>
                        <w:r>
                          <w:rPr>
                            <w:b/>
                            <w:spacing w:val="-7"/>
                            <w:w w:val="107"/>
                          </w:rPr>
                          <w:t xml:space="preserve"> </w:t>
                        </w:r>
                        <w:r>
                          <w:rPr>
                            <w:b/>
                            <w:w w:val="107"/>
                          </w:rPr>
                          <w:t>Attainments</w:t>
                        </w:r>
                      </w:p>
                    </w:txbxContent>
                  </v:textbox>
                </v:rect>
                <v:rect id="Rectangle 2694" o:spid="_x0000_s1071" style="position:absolute;left:749;top:1943;width:253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uG5MUA&#10;AADdAAAADwAAAGRycy9kb3ducmV2LnhtbESPT4vCMBTE7wv7HcJb8LamKyK2GkVWFz36D9Tbo3m2&#10;xealNFlb/fRGEDwOM/MbZjxtTSmuVLvCsoKfbgSCOLW64EzBfvf3PQThPLLG0jIpuJGD6eTzY4yJ&#10;tg1v6Lr1mQgQdgkqyL2vEildmpNB17UVcfDOtjbog6wzqWtsAtyUshdFA2mw4LCQY0W/OaWX7b9R&#10;sBxWs+PK3pusXJyWh/Uhnu9ir1Tnq52NQHhq/Tv8aq+0gt4g7s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u4bkxQAAAN0AAAAPAAAAAAAAAAAAAAAAAJgCAABkcnMv&#10;ZG93bnJldi54bWxQSwUGAAAAAAQABAD1AAAAigMAAAAA&#10;" filled="f" stroked="f">
                  <v:textbox inset="0,0,0,0">
                    <w:txbxContent>
                      <w:p w:rsidR="0027112E" w:rsidRDefault="00BC010C">
                        <w:pPr>
                          <w:spacing w:after="160" w:line="259" w:lineRule="auto"/>
                          <w:ind w:left="0" w:firstLine="0"/>
                        </w:pPr>
                        <w:r>
                          <w:rPr>
                            <w:w w:val="99"/>
                          </w:rPr>
                          <w:t>2.5</w:t>
                        </w:r>
                      </w:p>
                    </w:txbxContent>
                  </v:textbox>
                </v:rect>
                <v:rect id="Rectangle 2695" o:spid="_x0000_s1072" style="position:absolute;left:2654;top:1943;width:5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cjf8UA&#10;AADdAAAADwAAAGRycy9kb3ducmV2LnhtbESPT4vCMBTE7wv7HcJb8LamKyi2GkVWFz36D9Tbo3m2&#10;xealNFlb/fRGEDwOM/MbZjxtTSmuVLvCsoKfbgSCOLW64EzBfvf3PQThPLLG0jIpuJGD6eTzY4yJ&#10;tg1v6Lr1mQgQdgkqyL2vEildmpNB17UVcfDOtjbog6wzqWtsAtyUshdFA2mw4LCQY0W/OaWX7b9R&#10;sBxWs+PK3pusXJyWh/Uhnu9ir1Tnq52NQHhq/Tv8aq+0gt4g7s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9yN/xQAAAN0AAAAPAAAAAAAAAAAAAAAAAJgCAABkcnMv&#10;ZG93bnJldi54bWxQSwUGAAAAAAQABAD1AAAAigMAAAAA&#10;" filled="f" stroked="f">
                  <v:textbox inset="0,0,0,0">
                    <w:txbxContent>
                      <w:p w:rsidR="0027112E" w:rsidRDefault="00BC010C">
                        <w:pPr>
                          <w:spacing w:after="160" w:line="259" w:lineRule="auto"/>
                          <w:ind w:left="0" w:firstLine="0"/>
                        </w:pPr>
                        <w:r>
                          <w:rPr>
                            <w:spacing w:val="6"/>
                            <w:w w:val="99"/>
                          </w:rPr>
                          <w:t xml:space="preserve"> </w:t>
                        </w:r>
                        <w:r>
                          <w:rPr>
                            <w:w w:val="99"/>
                          </w:rPr>
                          <w:t>–</w:t>
                        </w:r>
                        <w:r>
                          <w:rPr>
                            <w:spacing w:val="6"/>
                            <w:w w:val="99"/>
                          </w:rPr>
                          <w:t xml:space="preserve"> </w:t>
                        </w:r>
                        <w:r>
                          <w:rPr>
                            <w:w w:val="99"/>
                          </w:rPr>
                          <w:t>3.5</w:t>
                        </w:r>
                        <w:r>
                          <w:rPr>
                            <w:spacing w:val="6"/>
                            <w:w w:val="99"/>
                          </w:rPr>
                          <w:t xml:space="preserve"> </w:t>
                        </w:r>
                      </w:p>
                    </w:txbxContent>
                  </v:textbox>
                </v:rect>
                <v:rect id="Rectangle 140" o:spid="_x0000_s1073" style="position:absolute;left:31153;top:1943;width:1569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FVisYA&#10;AADcAAAADwAAAGRycy9kb3ducmV2LnhtbESPQWvCQBCF7wX/wzJCb3Wjl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FVisYAAADcAAAADwAAAAAAAAAAAAAAAACYAgAAZHJz&#10;L2Rvd25yZXYueG1sUEsFBgAAAAAEAAQA9QAAAIsDAAAAAA==&#10;" filled="f" stroked="f">
                  <v:textbox inset="0,0,0,0">
                    <w:txbxContent>
                      <w:p w:rsidR="0027112E" w:rsidRDefault="00BC010C">
                        <w:pPr>
                          <w:spacing w:after="160" w:line="259" w:lineRule="auto"/>
                          <w:ind w:left="0" w:firstLine="0"/>
                        </w:pPr>
                        <w:r>
                          <w:rPr>
                            <w:w w:val="96"/>
                          </w:rPr>
                          <w:t>Object</w:t>
                        </w:r>
                        <w:r>
                          <w:rPr>
                            <w:spacing w:val="5"/>
                            <w:w w:val="96"/>
                          </w:rPr>
                          <w:t xml:space="preserve"> </w:t>
                        </w:r>
                        <w:r>
                          <w:rPr>
                            <w:w w:val="96"/>
                          </w:rPr>
                          <w:t>permanence</w:t>
                        </w:r>
                      </w:p>
                    </w:txbxContent>
                  </v:textbox>
                </v:rect>
                <v:rect id="Rectangle 141" o:spid="_x0000_s1074" style="position:absolute;left:749;top:3760;width:371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3wEcIA&#10;AADcAAAADwAAAGRycy9kb3ducmV2LnhtbERPTYvCMBC9L+x/CLPgbU0VWb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HfARwgAAANwAAAAPAAAAAAAAAAAAAAAAAJgCAABkcnMvZG93&#10;bnJldi54bWxQSwUGAAAAAAQABAD1AAAAhwMAAAAA&#10;" filled="f" stroked="f">
                  <v:textbox inset="0,0,0,0">
                    <w:txbxContent>
                      <w:p w:rsidR="0027112E" w:rsidRDefault="00BC010C">
                        <w:pPr>
                          <w:spacing w:after="160" w:line="259" w:lineRule="auto"/>
                          <w:ind w:left="0" w:firstLine="0"/>
                        </w:pPr>
                        <w:r>
                          <w:t>8-12</w:t>
                        </w:r>
                      </w:p>
                    </w:txbxContent>
                  </v:textbox>
                </v:rect>
                <v:rect id="Rectangle 142" o:spid="_x0000_s1075" style="position:absolute;left:31153;top:3760;width:1462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9uZsIA&#10;AADcAAAADwAAAGRycy9kb3ducmV2LnhtbERPTYvCMBC9C/sfwix403RlE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z25mwgAAANwAAAAPAAAAAAAAAAAAAAAAAJgCAABkcnMvZG93&#10;bnJldi54bWxQSwUGAAAAAAQABAD1AAAAhwMAAAAA&#10;" filled="f" stroked="f">
                  <v:textbox inset="0,0,0,0">
                    <w:txbxContent>
                      <w:p w:rsidR="0027112E" w:rsidRDefault="00BC010C">
                        <w:pPr>
                          <w:spacing w:after="160" w:line="259" w:lineRule="auto"/>
                          <w:ind w:left="0" w:firstLine="0"/>
                        </w:pPr>
                        <w:r>
                          <w:rPr>
                            <w:w w:val="102"/>
                          </w:rPr>
                          <w:t>A-B</w:t>
                        </w:r>
                        <w:r>
                          <w:rPr>
                            <w:spacing w:val="6"/>
                            <w:w w:val="102"/>
                          </w:rPr>
                          <w:t xml:space="preserve"> </w:t>
                        </w:r>
                        <w:r>
                          <w:rPr>
                            <w:w w:val="102"/>
                          </w:rPr>
                          <w:t>object</w:t>
                        </w:r>
                        <w:r>
                          <w:rPr>
                            <w:spacing w:val="5"/>
                            <w:w w:val="102"/>
                          </w:rPr>
                          <w:t xml:space="preserve"> </w:t>
                        </w:r>
                        <w:r>
                          <w:rPr>
                            <w:w w:val="102"/>
                          </w:rPr>
                          <w:t>search</w:t>
                        </w:r>
                      </w:p>
                    </w:txbxContent>
                  </v:textbox>
                </v:rect>
                <v:rect id="Rectangle 143" o:spid="_x0000_s1076" style="position:absolute;left:749;top:5576;width:371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PL/cEA&#10;AADcAAAADwAAAGRycy9kb3ducmV2LnhtbERPS4vCMBC+C/6HMII3TV1F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Dy/3BAAAA3AAAAA8AAAAAAAAAAAAAAAAAmAIAAGRycy9kb3du&#10;cmV2LnhtbFBLBQYAAAAABAAEAPUAAACGAwAAAAA=&#10;" filled="f" stroked="f">
                  <v:textbox inset="0,0,0,0">
                    <w:txbxContent>
                      <w:p w:rsidR="0027112E" w:rsidRDefault="00BC010C">
                        <w:pPr>
                          <w:spacing w:after="160" w:line="259" w:lineRule="auto"/>
                          <w:ind w:left="0" w:firstLine="0"/>
                        </w:pPr>
                        <w:r>
                          <w:t>8-14</w:t>
                        </w:r>
                      </w:p>
                    </w:txbxContent>
                  </v:textbox>
                </v:rect>
                <v:rect id="Rectangle 144" o:spid="_x0000_s1077" style="position:absolute;left:31153;top:5576;width:177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TicMA&#10;AADcAAAADwAAAGRycy9kb3ducmV2LnhtbERPTWvCQBC9F/wPywi9NRtL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pTicMAAADcAAAADwAAAAAAAAAAAAAAAACYAgAAZHJzL2Rv&#10;d25yZXYueG1sUEsFBgAAAAAEAAQA9QAAAIgDAAAAAA==&#10;" filled="f" stroked="f">
                  <v:textbox inset="0,0,0,0">
                    <w:txbxContent>
                      <w:p w:rsidR="0027112E" w:rsidRDefault="00BC010C">
                        <w:pPr>
                          <w:spacing w:after="160" w:line="259" w:lineRule="auto"/>
                          <w:ind w:left="0" w:firstLine="0"/>
                        </w:pPr>
                        <w:r>
                          <w:rPr>
                            <w:w w:val="95"/>
                          </w:rPr>
                          <w:t>Mental</w:t>
                        </w:r>
                        <w:r>
                          <w:rPr>
                            <w:spacing w:val="5"/>
                            <w:w w:val="95"/>
                          </w:rPr>
                          <w:t xml:space="preserve"> </w:t>
                        </w:r>
                        <w:r>
                          <w:rPr>
                            <w:w w:val="95"/>
                          </w:rPr>
                          <w:t>representation</w:t>
                        </w:r>
                      </w:p>
                    </w:txbxContent>
                  </v:textbox>
                </v:rect>
                <v:rect id="Rectangle 145" o:spid="_x0000_s1078" style="position:absolute;left:749;top:7392;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b2EsEA&#10;AADcAAAADwAAAGRycy9kb3ducmV2LnhtbERPS4vCMBC+C/6HMII3TV1U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m9hLBAAAA3AAAAA8AAAAAAAAAAAAAAAAAmAIAAGRycy9kb3du&#10;cmV2LnhtbFBLBQYAAAAABAAEAPUAAACGAwAAAAA=&#10;" filled="f" stroked="f">
                  <v:textbox inset="0,0,0,0">
                    <w:txbxContent>
                      <w:p w:rsidR="0027112E" w:rsidRDefault="00BC010C">
                        <w:pPr>
                          <w:spacing w:after="160" w:line="259" w:lineRule="auto"/>
                          <w:ind w:left="0" w:firstLine="0"/>
                        </w:pPr>
                        <w:r>
                          <w:rPr>
                            <w:w w:val="98"/>
                          </w:rPr>
                          <w:t>6</w:t>
                        </w:r>
                      </w:p>
                    </w:txbxContent>
                  </v:textbox>
                </v:rect>
                <v:rect id="Rectangle 146" o:spid="_x0000_s1079" style="position:absolute;left:31153;top:7392;width:1500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RoZcIA&#10;AADcAAAADwAAAGRycy9kb3ducmV2LnhtbERPTYvCMBC9L+x/CLPgbU1XRL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9GhlwgAAANwAAAAPAAAAAAAAAAAAAAAAAJgCAABkcnMvZG93&#10;bnJldi54bWxQSwUGAAAAAAQABAD1AAAAhwMAAAAA&#10;" filled="f" stroked="f">
                  <v:textbox inset="0,0,0,0">
                    <w:txbxContent>
                      <w:p w:rsidR="0027112E" w:rsidRDefault="00BC010C">
                        <w:pPr>
                          <w:spacing w:after="160" w:line="259" w:lineRule="auto"/>
                          <w:ind w:left="0" w:firstLine="0"/>
                        </w:pPr>
                        <w:r>
                          <w:rPr>
                            <w:w w:val="98"/>
                          </w:rPr>
                          <w:t>Deferred</w:t>
                        </w:r>
                        <w:r>
                          <w:rPr>
                            <w:spacing w:val="7"/>
                            <w:w w:val="98"/>
                          </w:rPr>
                          <w:t xml:space="preserve"> </w:t>
                        </w:r>
                        <w:r>
                          <w:rPr>
                            <w:w w:val="98"/>
                          </w:rPr>
                          <w:t>imitation</w:t>
                        </w:r>
                      </w:p>
                    </w:txbxContent>
                  </v:textbox>
                </v:rect>
                <v:rect id="Rectangle 147" o:spid="_x0000_s1080" style="position:absolute;left:749;top:9208;width:472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jN/sIA&#10;AADcAAAADwAAAGRycy9kb3ducmV2LnhtbERPS4vCMBC+C/6HMII3TV3E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uM3+wgAAANwAAAAPAAAAAAAAAAAAAAAAAJgCAABkcnMvZG93&#10;bnJldi54bWxQSwUGAAAAAAQABAD1AAAAhwMAAAAA&#10;" filled="f" stroked="f">
                  <v:textbox inset="0,0,0,0">
                    <w:txbxContent>
                      <w:p w:rsidR="0027112E" w:rsidRDefault="00BC010C">
                        <w:pPr>
                          <w:spacing w:after="160" w:line="259" w:lineRule="auto"/>
                          <w:ind w:left="0" w:firstLine="0"/>
                        </w:pPr>
                        <w:r>
                          <w:rPr>
                            <w:w w:val="99"/>
                          </w:rPr>
                          <w:t>14-18</w:t>
                        </w:r>
                      </w:p>
                    </w:txbxContent>
                  </v:textbox>
                </v:rect>
                <v:rect id="Rectangle 148" o:spid="_x0000_s1081" style="position:absolute;left:31153;top:9208;width:1434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dZjMYA&#10;AADcAAAADwAAAGRycy9kb3ducmV2LnhtbESPQWvCQBCF7wX/wzJCb3WjlK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dZjMYAAADcAAAADwAAAAAAAAAAAAAAAACYAgAAZHJz&#10;L2Rvd25yZXYueG1sUEsFBgAAAAAEAAQA9QAAAIsDAAAAAA==&#10;" filled="f" stroked="f">
                  <v:textbox inset="0,0,0,0">
                    <w:txbxContent>
                      <w:p w:rsidR="0027112E" w:rsidRDefault="00BC010C">
                        <w:pPr>
                          <w:spacing w:after="160" w:line="259" w:lineRule="auto"/>
                          <w:ind w:left="0" w:firstLine="0"/>
                        </w:pPr>
                        <w:r>
                          <w:rPr>
                            <w:w w:val="98"/>
                          </w:rPr>
                          <w:t>Inferred</w:t>
                        </w:r>
                        <w:r>
                          <w:rPr>
                            <w:spacing w:val="7"/>
                            <w:w w:val="98"/>
                          </w:rPr>
                          <w:t xml:space="preserve"> </w:t>
                        </w:r>
                        <w:r>
                          <w:rPr>
                            <w:w w:val="98"/>
                          </w:rPr>
                          <w:t>imitation</w:t>
                        </w:r>
                      </w:p>
                    </w:txbxContent>
                  </v:textbox>
                </v:rect>
                <v:rect id="Rectangle 2696" o:spid="_x0000_s1082" style="position:absolute;left:749;top:11024;width:27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W9CMcA&#10;AADdAAAADwAAAGRycy9kb3ducmV2LnhtbESPT2vCQBTE7wW/w/IEb3VTD8Gk2YTQP+jRqqC9PbKv&#10;SWj2bchuTfTTdwsFj8PM/IbJisl04kKDay0reFpGIIgrq1uuFRwP749rEM4ja+wsk4IrOSjy2UOG&#10;qbYjf9Bl72sRIOxSVNB436dSuqohg25pe+LgfdnBoA9yqKUecAxw08lVFMXSYMthocGeXhqqvvc/&#10;RsFm3Zfnrb2Ndff2uTntTsnrIfFKLeZT+QzC0+Tv4f/2VitYxUkMf2/CE5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4lvQjHAAAA3QAAAA8AAAAAAAAAAAAAAAAAmAIAAGRy&#10;cy9kb3ducmV2LnhtbFBLBQYAAAAABAAEAPUAAACMAwAAAAA=&#10;" filled="f" stroked="f">
                  <v:textbox inset="0,0,0,0">
                    <w:txbxContent>
                      <w:p w:rsidR="0027112E" w:rsidRDefault="00BC010C">
                        <w:pPr>
                          <w:spacing w:after="160" w:line="259" w:lineRule="auto"/>
                          <w:ind w:left="0" w:firstLine="0"/>
                        </w:pPr>
                        <w:r>
                          <w:t>7-8</w:t>
                        </w:r>
                      </w:p>
                    </w:txbxContent>
                  </v:textbox>
                </v:rect>
                <v:rect id="Rectangle 2697" o:spid="_x0000_s1083" style="position:absolute;left:2780;top:11024;width:50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Yk8UA&#10;AADdAAAADwAAAGRycy9kb3ducmV2LnhtbESPQYvCMBSE74L/ITxhb5rqQW01irgrenRVUG+P5tkW&#10;m5fSRNv115uFhT0OM/MNM1+2phRPql1hWcFwEIEgTq0uOFNwOm76UxDOI2ssLZOCH3KwXHQ7c0y0&#10;bfibngefiQBhl6CC3PsqkdKlORl0A1sRB+9ma4M+yDqTusYmwE0pR1E0lgYLDgs5VrTOKb0fHkbB&#10;dlqtLjv7arLy67o978/x5zH2Sn302tUMhKfW/4f/2jutYDSOJ/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aRiTxQAAAN0AAAAPAAAAAAAAAAAAAAAAAJgCAABkcnMv&#10;ZG93bnJldi54bWxQSwUGAAAAAAQABAD1AAAAigMAAAAA&#10;" filled="f" stroked="f">
                  <v:textbox inset="0,0,0,0">
                    <w:txbxContent>
                      <w:p w:rsidR="0027112E" w:rsidRDefault="00BC010C">
                        <w:pPr>
                          <w:spacing w:after="160" w:line="259" w:lineRule="auto"/>
                          <w:ind w:left="0" w:firstLine="0"/>
                        </w:pPr>
                        <w:r>
                          <w:t xml:space="preserve"> </w:t>
                        </w:r>
                      </w:p>
                    </w:txbxContent>
                  </v:textbox>
                </v:rect>
                <v:rect id="Rectangle 150" o:spid="_x0000_s1084" style="position:absolute;left:31153;top:11024;width:2279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jDV8YA&#10;AADcAAAADwAAAGRycy9kb3ducmV2LnhtbESPQWvCQBCF7wX/wzJCb3Wj0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jDV8YAAADcAAAADwAAAAAAAAAAAAAAAACYAgAAZHJz&#10;L2Rvd25yZXYueG1sUEsFBgAAAAAEAAQA9QAAAIsDAAAAAA==&#10;" filled="f" stroked="f">
                  <v:textbox inset="0,0,0,0">
                    <w:txbxContent>
                      <w:p w:rsidR="0027112E" w:rsidRDefault="00BC010C">
                        <w:pPr>
                          <w:spacing w:after="160" w:line="259" w:lineRule="auto"/>
                          <w:ind w:left="0" w:firstLine="0"/>
                        </w:pPr>
                        <w:r>
                          <w:rPr>
                            <w:w w:val="102"/>
                          </w:rPr>
                          <w:t>Problem</w:t>
                        </w:r>
                        <w:r>
                          <w:rPr>
                            <w:spacing w:val="7"/>
                            <w:w w:val="102"/>
                          </w:rPr>
                          <w:t xml:space="preserve"> </w:t>
                        </w:r>
                        <w:r>
                          <w:rPr>
                            <w:w w:val="102"/>
                          </w:rPr>
                          <w:t>solving</w:t>
                        </w:r>
                        <w:r>
                          <w:rPr>
                            <w:spacing w:val="6"/>
                            <w:w w:val="102"/>
                          </w:rPr>
                          <w:t xml:space="preserve"> </w:t>
                        </w:r>
                        <w:r>
                          <w:rPr>
                            <w:w w:val="102"/>
                          </w:rPr>
                          <w:t>by</w:t>
                        </w:r>
                        <w:r>
                          <w:rPr>
                            <w:spacing w:val="6"/>
                            <w:w w:val="102"/>
                          </w:rPr>
                          <w:t xml:space="preserve"> </w:t>
                        </w:r>
                        <w:r>
                          <w:rPr>
                            <w:w w:val="102"/>
                          </w:rPr>
                          <w:t>analogy</w:t>
                        </w:r>
                      </w:p>
                    </w:txbxContent>
                  </v:textbox>
                </v:rect>
                <v:rect id="Rectangle 151" o:spid="_x0000_s1085" style="position:absolute;left:749;top:12840;width:472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RmzMIA&#10;AADcAAAADwAAAGRycy9kb3ducmV2LnhtbERPTYvCMBC9L+x/CLPgbU0VX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xGbMwgAAANwAAAAPAAAAAAAAAAAAAAAAAJgCAABkcnMvZG93&#10;bnJldi54bWxQSwUGAAAAAAQABAD1AAAAhwMAAAAA&#10;" filled="f" stroked="f">
                  <v:textbox inset="0,0,0,0">
                    <w:txbxContent>
                      <w:p w:rsidR="0027112E" w:rsidRDefault="00BC010C">
                        <w:pPr>
                          <w:spacing w:after="160" w:line="259" w:lineRule="auto"/>
                          <w:ind w:left="0" w:firstLine="0"/>
                        </w:pPr>
                        <w:r>
                          <w:rPr>
                            <w:w w:val="99"/>
                          </w:rPr>
                          <w:t>12-13</w:t>
                        </w:r>
                      </w:p>
                    </w:txbxContent>
                  </v:textbox>
                </v:rect>
                <v:rect id="Rectangle 152" o:spid="_x0000_s1086" style="position:absolute;left:31153;top:12840;width:238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b4u8IA&#10;AADcAAAADwAAAGRycy9kb3ducmV2LnhtbERPTYvCMBC9C/sfwix403SFF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Fvi7wgAAANwAAAAPAAAAAAAAAAAAAAAAAJgCAABkcnMvZG93&#10;bnJldi54bWxQSwUGAAAAAAQABAD1AAAAhwMAAAAA&#10;" filled="f" stroked="f">
                  <v:textbox inset="0,0,0,0">
                    <w:txbxContent>
                      <w:p w:rsidR="0027112E" w:rsidRDefault="00BC010C">
                        <w:pPr>
                          <w:spacing w:after="160" w:line="259" w:lineRule="auto"/>
                          <w:ind w:left="0" w:firstLine="0"/>
                        </w:pPr>
                        <w:r>
                          <w:rPr>
                            <w:w w:val="99"/>
                          </w:rPr>
                          <w:t>Displaced</w:t>
                        </w:r>
                        <w:r>
                          <w:rPr>
                            <w:spacing w:val="6"/>
                            <w:w w:val="99"/>
                          </w:rPr>
                          <w:t xml:space="preserve"> </w:t>
                        </w:r>
                        <w:r>
                          <w:rPr>
                            <w:w w:val="99"/>
                          </w:rPr>
                          <w:t>reference</w:t>
                        </w:r>
                        <w:r>
                          <w:rPr>
                            <w:spacing w:val="6"/>
                            <w:w w:val="99"/>
                          </w:rPr>
                          <w:t xml:space="preserve"> </w:t>
                        </w:r>
                        <w:r>
                          <w:rPr>
                            <w:w w:val="99"/>
                          </w:rPr>
                          <w:t>of</w:t>
                        </w:r>
                        <w:r>
                          <w:rPr>
                            <w:spacing w:val="6"/>
                            <w:w w:val="99"/>
                          </w:rPr>
                          <w:t xml:space="preserve"> </w:t>
                        </w:r>
                        <w:r>
                          <w:rPr>
                            <w:w w:val="99"/>
                          </w:rPr>
                          <w:t>words</w:t>
                        </w:r>
                      </w:p>
                    </w:txbxContent>
                  </v:textbox>
                </v:rect>
                <w10:anchorlock/>
              </v:group>
            </w:pict>
          </mc:Fallback>
        </mc:AlternateContent>
      </w:r>
    </w:p>
    <w:p w:rsidR="0027112E" w:rsidRDefault="00BC010C">
      <w:pPr>
        <w:ind w:left="1372"/>
      </w:pPr>
      <w:r>
        <w:t>Infants and toddlers master the A-B object search by 12 months of age. This is consistent with Piaget’s staging of sensorimotor development. Before 8 months of age, infants make the AB search error whereby the search for the object in site A where it is co</w:t>
      </w:r>
      <w:r>
        <w:t>mmonly found instead of site B. In addition, between 8 and 14 months, most infants have developed mental representation of objects which is also consistent with Piaget’s staging (</w:t>
      </w:r>
      <w:proofErr w:type="spellStart"/>
      <w:r>
        <w:t>Marrus</w:t>
      </w:r>
      <w:proofErr w:type="spellEnd"/>
      <w:r>
        <w:t xml:space="preserve"> et al., 2018). However, development of object permanence, deferred imi</w:t>
      </w:r>
      <w:r>
        <w:t>tation, inferred imitation, problem solving by analogy, and displaced reference of words occur early in an infant’s life. These developments occur earlier than Piaget postulated. Consequently, one can conclude that development of cognition among infants is</w:t>
      </w:r>
      <w:r>
        <w:t xml:space="preserve"> not a step-wise, smooth process as anticipated by Piaget. Rather, cognitive development is a randomized process which is guided by many factors include genetic and environmental.</w:t>
      </w:r>
    </w:p>
    <w:p w:rsidR="0027112E" w:rsidRDefault="00BC010C">
      <w:pPr>
        <w:pStyle w:val="Heading1"/>
        <w:ind w:left="1380"/>
      </w:pPr>
      <w:r>
        <w:t>Development of Attention</w:t>
      </w:r>
    </w:p>
    <w:p w:rsidR="0027112E" w:rsidRDefault="00BC010C">
      <w:pPr>
        <w:ind w:left="1372"/>
      </w:pPr>
      <w:r>
        <w:t>The use of toys during a toddler’s playtime enables</w:t>
      </w:r>
      <w:r>
        <w:t xml:space="preserve"> him to develop attention toward one particular object or group of objects. Toys are not only a great source of entertainment for the toddler, but also engages his senses and imaginations. In addition, to toys spark creativity in a </w:t>
      </w:r>
      <w:r>
        <w:lastRenderedPageBreak/>
        <w:t>toddler while encouragin</w:t>
      </w:r>
      <w:r>
        <w:t>g him to pay close attention to a particular object (</w:t>
      </w:r>
      <w:proofErr w:type="spellStart"/>
      <w:r>
        <w:t>Marrus</w:t>
      </w:r>
      <w:proofErr w:type="spellEnd"/>
      <w:r>
        <w:t xml:space="preserve"> et al., 2018). Toys trigger attention development among toddlers in two main ways. First, toys help toddlers discover their senses. For example, toys with different colors are stimulating to visio</w:t>
      </w:r>
      <w:r>
        <w:t>n and enables the toddler develop his vision. This way, a toddler learns to pay more visual attention to that particular toy. Secondly, toys help toddlers develop hand-eye coordination which is useful in matching of similar items (</w:t>
      </w:r>
      <w:proofErr w:type="spellStart"/>
      <w:r>
        <w:t>Marrus</w:t>
      </w:r>
      <w:proofErr w:type="spellEnd"/>
      <w:r>
        <w:t xml:space="preserve"> et al., 2018). For</w:t>
      </w:r>
      <w:r>
        <w:t xml:space="preserve"> example, Lego blocks provide toddlers with the opportunity to learn more about color and symmetry. As a result, toddlers develop physical connection with the Lego blocks which enhances their attention to physical objects.  Thus, it is imperative that pare</w:t>
      </w:r>
      <w:r>
        <w:t>nts and guardians provide toddlers with toys as play items to help them develop attention to people and objects.</w:t>
      </w:r>
    </w:p>
    <w:p w:rsidR="0027112E" w:rsidRDefault="00BC010C">
      <w:pPr>
        <w:pStyle w:val="Heading1"/>
        <w:ind w:left="1380"/>
      </w:pPr>
      <w:r>
        <w:t>Language Development</w:t>
      </w:r>
    </w:p>
    <w:p w:rsidR="0027112E" w:rsidRDefault="00BC010C">
      <w:pPr>
        <w:ind w:left="1372"/>
      </w:pPr>
      <w:r>
        <w:t xml:space="preserve">While there are many theories that explain language development, the </w:t>
      </w:r>
      <w:proofErr w:type="spellStart"/>
      <w:r>
        <w:t>socialinteractionist</w:t>
      </w:r>
      <w:proofErr w:type="spellEnd"/>
      <w:r>
        <w:t xml:space="preserve"> theory stands out for most resea</w:t>
      </w:r>
      <w:r>
        <w:t>rchers. This is mainly because the theory proposes that both biological and social factors have to interact for infants and toddlers to learn language. The theory proposes that the desire for infants and toddlers to interact with adults around them drive t</w:t>
      </w:r>
      <w:r>
        <w:t>hem to learn language (Ramirez – Esparza et al., 2017). This means that in the absence of social interaction infants would not develop the desire to learn language. The social-interactionist theory provides empirical data on the effect of social interactio</w:t>
      </w:r>
      <w:r>
        <w:t>n on language development as opposed to the nativist and learning theories. The presence of empirical evidence is especially attractive to researchers in the fields of language development (Ramirez – Esparza et al., 2017). In addition, the theory thrives i</w:t>
      </w:r>
      <w:r>
        <w:t xml:space="preserve">n the use of qualitative research methods, as opposed to quantitative, which most researchers find satisfying. </w:t>
      </w:r>
    </w:p>
    <w:p w:rsidR="0027112E" w:rsidRDefault="00BC010C">
      <w:pPr>
        <w:pStyle w:val="Heading1"/>
        <w:ind w:left="1380"/>
      </w:pPr>
      <w:r>
        <w:t>Stranger Anxiety</w:t>
      </w:r>
    </w:p>
    <w:p w:rsidR="0027112E" w:rsidRDefault="00BC010C">
      <w:pPr>
        <w:ind w:left="1372"/>
      </w:pPr>
      <w:r>
        <w:t xml:space="preserve">Most infants show stranger anxiety when they hit eight or nine months of age because of the developmental task of distinguishing the familiar from the unfamiliar. Normally, stranger </w:t>
      </w:r>
      <w:r>
        <w:lastRenderedPageBreak/>
        <w:t>anxiety is manifested by crying when an unfamiliar person approaches them.</w:t>
      </w:r>
      <w:r>
        <w:t xml:space="preserve"> In the second half of the first year, an infant begins to note differences between the relationship he has with close family members and that with strangers (</w:t>
      </w:r>
      <w:proofErr w:type="spellStart"/>
      <w:r>
        <w:rPr>
          <w:color w:val="222222"/>
        </w:rPr>
        <w:t>LoBue</w:t>
      </w:r>
      <w:proofErr w:type="spellEnd"/>
      <w:r>
        <w:rPr>
          <w:color w:val="222222"/>
        </w:rPr>
        <w:t xml:space="preserve"> &amp; Adolph, 2019)</w:t>
      </w:r>
      <w:r>
        <w:t>. Thus, the infant abhors the unfamiliar while simultaneously seeking the fa</w:t>
      </w:r>
      <w:r>
        <w:t>miliar. This phenomenon is an evolutionary instinct that help toddlers seek protection against a stranger from the caregiver. Factors that increase weariness of strangers include genetic bias, an anxious caregiver, and rugged physical appearance in a stran</w:t>
      </w:r>
      <w:r>
        <w:t>ger. On the contrary, factors that decrease weariness of strangers include increased social interaction, advancing age of infant, and warm reception by strangers.</w:t>
      </w:r>
    </w:p>
    <w:p w:rsidR="0027112E" w:rsidRDefault="00BC010C">
      <w:pPr>
        <w:pStyle w:val="Heading1"/>
        <w:ind w:left="1380"/>
      </w:pPr>
      <w:r>
        <w:t>Temperament</w:t>
      </w:r>
    </w:p>
    <w:p w:rsidR="0027112E" w:rsidRDefault="00BC010C">
      <w:pPr>
        <w:ind w:left="1372"/>
      </w:pPr>
      <w:r>
        <w:t>An individual’s temperament is determined by factors that are genetic and environ</w:t>
      </w:r>
      <w:r>
        <w:t>mental in nature. An interaction between genetics and the environment determines whether an infant will turn out as introverted or extroverted (</w:t>
      </w:r>
      <w:proofErr w:type="spellStart"/>
      <w:r>
        <w:t>Winnicott</w:t>
      </w:r>
      <w:proofErr w:type="spellEnd"/>
      <w:r>
        <w:t>, 2018). For example, studies of identical twins show that they have almost identical temperaments, whi</w:t>
      </w:r>
      <w:r>
        <w:t>ch is modulated to some extent by the caregivers’ behavior. Similar research studies indicate that some temperaments are solely a factor of genetics while others are due to the environment. For example, a child who is shy and aggressive developed the tempe</w:t>
      </w:r>
      <w:r>
        <w:t>raments due to genetics and the environment respectively. Thus, a child who is both shy and aggressive developed that temperament from the interaction of genetics and the environment (</w:t>
      </w:r>
      <w:proofErr w:type="spellStart"/>
      <w:r>
        <w:t>Winnicott</w:t>
      </w:r>
      <w:proofErr w:type="spellEnd"/>
      <w:r>
        <w:t>, 2018). The above examples point to the importance of understa</w:t>
      </w:r>
      <w:r>
        <w:t>nding a person’s environment or upbringing in relation to his temperament. In the foregoing, while genetics mainly influence temperament, its interaction with environmental factors is the most important in gauging a person’s temperament.</w:t>
      </w:r>
    </w:p>
    <w:p w:rsidR="0027112E" w:rsidRDefault="00BC010C">
      <w:pPr>
        <w:pStyle w:val="Heading1"/>
        <w:ind w:left="1380"/>
      </w:pPr>
      <w:r>
        <w:t>Conclusion</w:t>
      </w:r>
    </w:p>
    <w:p w:rsidR="0027112E" w:rsidRDefault="00BC010C">
      <w:pPr>
        <w:ind w:left="1372"/>
      </w:pPr>
      <w:r>
        <w:t>In conc</w:t>
      </w:r>
      <w:r>
        <w:t xml:space="preserve">lusion, infant child development is an important phenomenon that has to be understood by all caregivers and the public at large. In order for toddlers to mature into </w:t>
      </w:r>
      <w:r>
        <w:lastRenderedPageBreak/>
        <w:t>responsible adults, all factors that affect their growth must be put into consideration. H</w:t>
      </w:r>
      <w:r>
        <w:t>owever, care must be taken to ensure that infants are not conditioned into objects with a time-frame for growth and development.</w:t>
      </w:r>
    </w:p>
    <w:p w:rsidR="0027112E" w:rsidRDefault="00BC010C">
      <w:pPr>
        <w:spacing w:after="430" w:line="265" w:lineRule="auto"/>
        <w:ind w:left="1395" w:hanging="10"/>
        <w:jc w:val="center"/>
      </w:pPr>
      <w:r>
        <w:t>References</w:t>
      </w:r>
    </w:p>
    <w:p w:rsidR="0027112E" w:rsidRDefault="00BC010C">
      <w:pPr>
        <w:ind w:left="2090" w:hanging="720"/>
      </w:pPr>
      <w:proofErr w:type="spellStart"/>
      <w:r>
        <w:rPr>
          <w:color w:val="222222"/>
        </w:rPr>
        <w:t>LoBue</w:t>
      </w:r>
      <w:proofErr w:type="spellEnd"/>
      <w:r>
        <w:rPr>
          <w:color w:val="222222"/>
        </w:rPr>
        <w:t xml:space="preserve">, V., &amp; Adolph, K. E. (2019). Fear in infancy: Lessons from snakes, spiders, heights, and strangers. </w:t>
      </w:r>
      <w:r>
        <w:rPr>
          <w:i/>
          <w:color w:val="222222"/>
        </w:rPr>
        <w:t>Developmen</w:t>
      </w:r>
      <w:r>
        <w:rPr>
          <w:i/>
          <w:color w:val="222222"/>
        </w:rPr>
        <w:t>tal psychology</w:t>
      </w:r>
      <w:r>
        <w:rPr>
          <w:color w:val="222222"/>
        </w:rPr>
        <w:t xml:space="preserve">, </w:t>
      </w:r>
      <w:r>
        <w:rPr>
          <w:i/>
          <w:color w:val="222222"/>
        </w:rPr>
        <w:t>55</w:t>
      </w:r>
      <w:r>
        <w:rPr>
          <w:color w:val="222222"/>
        </w:rPr>
        <w:t>(9), 1889.</w:t>
      </w:r>
    </w:p>
    <w:p w:rsidR="0027112E" w:rsidRDefault="00BC010C">
      <w:pPr>
        <w:ind w:left="2090" w:hanging="720"/>
      </w:pPr>
      <w:proofErr w:type="spellStart"/>
      <w:r>
        <w:rPr>
          <w:color w:val="222222"/>
        </w:rPr>
        <w:t>Marrus</w:t>
      </w:r>
      <w:proofErr w:type="spellEnd"/>
      <w:r>
        <w:rPr>
          <w:color w:val="222222"/>
        </w:rPr>
        <w:t xml:space="preserve">, N., </w:t>
      </w:r>
      <w:proofErr w:type="spellStart"/>
      <w:r>
        <w:rPr>
          <w:color w:val="222222"/>
        </w:rPr>
        <w:t>Eggebrecht</w:t>
      </w:r>
      <w:proofErr w:type="spellEnd"/>
      <w:r>
        <w:rPr>
          <w:color w:val="222222"/>
        </w:rPr>
        <w:t xml:space="preserve">, A. T., </w:t>
      </w:r>
      <w:proofErr w:type="spellStart"/>
      <w:r>
        <w:rPr>
          <w:color w:val="222222"/>
        </w:rPr>
        <w:t>Todorov</w:t>
      </w:r>
      <w:proofErr w:type="spellEnd"/>
      <w:r>
        <w:rPr>
          <w:color w:val="222222"/>
        </w:rPr>
        <w:t xml:space="preserve">, A., </w:t>
      </w:r>
      <w:proofErr w:type="spellStart"/>
      <w:r>
        <w:rPr>
          <w:color w:val="222222"/>
        </w:rPr>
        <w:t>Elison</w:t>
      </w:r>
      <w:proofErr w:type="spellEnd"/>
      <w:r>
        <w:rPr>
          <w:color w:val="222222"/>
        </w:rPr>
        <w:t>, J. T., Wolff, J. J., Cole, L</w:t>
      </w:r>
      <w:proofErr w:type="gramStart"/>
      <w:r>
        <w:rPr>
          <w:color w:val="222222"/>
        </w:rPr>
        <w:t>., ...</w:t>
      </w:r>
      <w:proofErr w:type="gramEnd"/>
      <w:r>
        <w:rPr>
          <w:color w:val="222222"/>
        </w:rPr>
        <w:t xml:space="preserve"> &amp; Pruett Jr, J. R. (2018). Walking, gross motor development, and brain functional connectivity in infants and toddlers. </w:t>
      </w:r>
      <w:r>
        <w:rPr>
          <w:i/>
          <w:color w:val="222222"/>
        </w:rPr>
        <w:t>Cerebral Cortex</w:t>
      </w:r>
      <w:r>
        <w:rPr>
          <w:color w:val="222222"/>
        </w:rPr>
        <w:t xml:space="preserve">, </w:t>
      </w:r>
      <w:r>
        <w:rPr>
          <w:i/>
          <w:color w:val="222222"/>
        </w:rPr>
        <w:t>28</w:t>
      </w:r>
      <w:r>
        <w:rPr>
          <w:color w:val="222222"/>
        </w:rPr>
        <w:t>(</w:t>
      </w:r>
      <w:r>
        <w:rPr>
          <w:color w:val="222222"/>
        </w:rPr>
        <w:t>2), 750-763.</w:t>
      </w:r>
    </w:p>
    <w:p w:rsidR="0027112E" w:rsidRDefault="00BC010C">
      <w:pPr>
        <w:spacing w:after="236" w:line="259" w:lineRule="auto"/>
        <w:ind w:left="1380" w:hanging="10"/>
      </w:pPr>
      <w:proofErr w:type="spellStart"/>
      <w:r>
        <w:rPr>
          <w:color w:val="222222"/>
        </w:rPr>
        <w:t>Ramírez</w:t>
      </w:r>
      <w:proofErr w:type="spellEnd"/>
      <w:r>
        <w:rPr>
          <w:color w:val="222222"/>
        </w:rPr>
        <w:t xml:space="preserve">‐Esparza, N., </w:t>
      </w:r>
      <w:proofErr w:type="spellStart"/>
      <w:r>
        <w:rPr>
          <w:color w:val="222222"/>
        </w:rPr>
        <w:t>García</w:t>
      </w:r>
      <w:proofErr w:type="spellEnd"/>
      <w:r>
        <w:rPr>
          <w:color w:val="222222"/>
        </w:rPr>
        <w:t xml:space="preserve">‐Sierra, A., &amp; </w:t>
      </w:r>
      <w:proofErr w:type="spellStart"/>
      <w:r>
        <w:rPr>
          <w:color w:val="222222"/>
        </w:rPr>
        <w:t>Kuhl</w:t>
      </w:r>
      <w:proofErr w:type="spellEnd"/>
      <w:r>
        <w:rPr>
          <w:color w:val="222222"/>
        </w:rPr>
        <w:t xml:space="preserve">, P. K. (2017). The impact of early social </w:t>
      </w:r>
    </w:p>
    <w:p w:rsidR="0027112E" w:rsidRDefault="00BC010C">
      <w:pPr>
        <w:ind w:left="2115" w:hanging="10"/>
      </w:pPr>
      <w:proofErr w:type="gramStart"/>
      <w:r>
        <w:rPr>
          <w:color w:val="222222"/>
        </w:rPr>
        <w:t>interactions</w:t>
      </w:r>
      <w:proofErr w:type="gramEnd"/>
      <w:r>
        <w:rPr>
          <w:color w:val="222222"/>
        </w:rPr>
        <w:t xml:space="preserve"> on later language development in Spanish–English bilingual infants. </w:t>
      </w:r>
      <w:r>
        <w:rPr>
          <w:i/>
          <w:color w:val="222222"/>
        </w:rPr>
        <w:t>Child development</w:t>
      </w:r>
      <w:r>
        <w:rPr>
          <w:color w:val="222222"/>
        </w:rPr>
        <w:t xml:space="preserve">, </w:t>
      </w:r>
      <w:r>
        <w:rPr>
          <w:i/>
          <w:color w:val="222222"/>
        </w:rPr>
        <w:t>88</w:t>
      </w:r>
      <w:r>
        <w:rPr>
          <w:color w:val="222222"/>
        </w:rPr>
        <w:t>(4), 1216-1234.</w:t>
      </w:r>
    </w:p>
    <w:p w:rsidR="0027112E" w:rsidRDefault="00BC010C">
      <w:pPr>
        <w:spacing w:after="236" w:line="259" w:lineRule="auto"/>
        <w:ind w:left="0" w:right="302" w:firstLine="0"/>
        <w:jc w:val="right"/>
      </w:pPr>
      <w:proofErr w:type="spellStart"/>
      <w:r>
        <w:rPr>
          <w:color w:val="222222"/>
        </w:rPr>
        <w:t>Winnicott</w:t>
      </w:r>
      <w:proofErr w:type="spellEnd"/>
      <w:r>
        <w:rPr>
          <w:color w:val="222222"/>
        </w:rPr>
        <w:t xml:space="preserve">, D. W. (2018). </w:t>
      </w:r>
      <w:r>
        <w:rPr>
          <w:i/>
          <w:color w:val="222222"/>
        </w:rPr>
        <w:t>Mirror-role of mother and family in child development 1</w:t>
      </w:r>
      <w:r>
        <w:rPr>
          <w:color w:val="222222"/>
        </w:rPr>
        <w:t xml:space="preserve"> (pp. 18-24). </w:t>
      </w:r>
    </w:p>
    <w:p w:rsidR="0027112E" w:rsidRDefault="00BC010C" w:rsidP="0032550C">
      <w:pPr>
        <w:spacing w:after="7322"/>
        <w:ind w:left="2115" w:hanging="10"/>
      </w:pPr>
      <w:r>
        <w:rPr>
          <w:color w:val="222222"/>
        </w:rPr>
        <w:t>Routledge.</w:t>
      </w:r>
    </w:p>
    <w:sectPr w:rsidR="0027112E">
      <w:headerReference w:type="even" r:id="rId6"/>
      <w:headerReference w:type="default" r:id="rId7"/>
      <w:footerReference w:type="even" r:id="rId8"/>
      <w:footerReference w:type="default" r:id="rId9"/>
      <w:headerReference w:type="first" r:id="rId10"/>
      <w:footerReference w:type="first" r:id="rId11"/>
      <w:pgSz w:w="12240" w:h="15840"/>
      <w:pgMar w:top="387" w:right="143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010C" w:rsidRDefault="00BC010C">
      <w:pPr>
        <w:spacing w:after="0" w:line="240" w:lineRule="auto"/>
      </w:pPr>
      <w:r>
        <w:separator/>
      </w:r>
    </w:p>
  </w:endnote>
  <w:endnote w:type="continuationSeparator" w:id="0">
    <w:p w:rsidR="00BC010C" w:rsidRDefault="00BC0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12E" w:rsidRDefault="00BC010C">
    <w:pPr>
      <w:spacing w:after="367" w:line="259" w:lineRule="auto"/>
      <w:ind w:left="567" w:firstLine="0"/>
    </w:pPr>
    <w:r>
      <w:rPr>
        <w:rFonts w:ascii="Times New Roman" w:eastAsia="Times New Roman" w:hAnsi="Times New Roman" w:cs="Times New Roman"/>
        <w:sz w:val="16"/>
      </w:rPr>
      <w:t>This study source was downloaded by 100000846637796 from CourseHero.com on 09-08-2022 04:44:11 GMT -05:00</w:t>
    </w:r>
  </w:p>
  <w:p w:rsidR="0027112E" w:rsidRDefault="00BC010C">
    <w:pPr>
      <w:spacing w:after="0" w:line="259" w:lineRule="auto"/>
      <w:ind w:left="567" w:firstLine="0"/>
    </w:pPr>
    <w:r>
      <w:rPr>
        <w:rFonts w:ascii="Times New Roman" w:eastAsia="Times New Roman" w:hAnsi="Times New Roman" w:cs="Times New Roman"/>
        <w:sz w:val="16"/>
      </w:rPr>
      <w:t>https://www.coursehero.com/file/98434865/Infant-Developmentdocx/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12E" w:rsidRDefault="0027112E">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12E" w:rsidRDefault="0027112E">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010C" w:rsidRDefault="00BC010C">
      <w:pPr>
        <w:spacing w:after="0" w:line="240" w:lineRule="auto"/>
      </w:pPr>
      <w:r>
        <w:separator/>
      </w:r>
    </w:p>
  </w:footnote>
  <w:footnote w:type="continuationSeparator" w:id="0">
    <w:p w:rsidR="00BC010C" w:rsidRDefault="00BC01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12E" w:rsidRDefault="00BC010C">
    <w:pPr>
      <w:tabs>
        <w:tab w:val="center" w:pos="2644"/>
        <w:tab w:val="right" w:pos="10747"/>
      </w:tabs>
      <w:spacing w:after="0" w:line="259" w:lineRule="auto"/>
      <w:ind w:left="0" w:firstLine="0"/>
    </w:pPr>
    <w:r>
      <w:rPr>
        <w:sz w:val="22"/>
      </w:rPr>
      <w:tab/>
    </w:r>
    <w:r>
      <w:t>Infant Child Development</w:t>
    </w:r>
    <w:r>
      <w:tab/>
    </w:r>
    <w:r>
      <w:fldChar w:fldCharType="begin"/>
    </w:r>
    <w:r>
      <w:instrText xml:space="preserve"> PAG</w:instrText>
    </w:r>
    <w:r>
      <w:instrText xml:space="preserve">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12E" w:rsidRDefault="0027112E">
    <w:pPr>
      <w:tabs>
        <w:tab w:val="center" w:pos="2644"/>
        <w:tab w:val="right" w:pos="10747"/>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12E" w:rsidRDefault="0027112E">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12E"/>
    <w:rsid w:val="0027112E"/>
    <w:rsid w:val="0032550C"/>
    <w:rsid w:val="00BC0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16024E-587D-4BFF-AD57-CB6A9D67E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452" w:lineRule="auto"/>
      <w:ind w:left="1387"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424" w:line="271" w:lineRule="auto"/>
      <w:ind w:left="1395"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1606</Words>
  <Characters>9158</Characters>
  <Application>Microsoft Office Word</Application>
  <DocSecurity>0</DocSecurity>
  <Lines>76</Lines>
  <Paragraphs>21</Paragraphs>
  <ScaleCrop>false</ScaleCrop>
  <Company/>
  <LinksUpToDate>false</LinksUpToDate>
  <CharactersWithSpaces>10743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100000846637796,Uploader: 100000823833037,CHDL-UGC-Meta</cp:keywords>
  <cp:lastModifiedBy>Microsoft account</cp:lastModifiedBy>
  <cp:revision>2</cp:revision>
  <dcterms:created xsi:type="dcterms:W3CDTF">2022-09-08T09:47:00Z</dcterms:created>
  <dcterms:modified xsi:type="dcterms:W3CDTF">2022-09-08T09:47:00Z</dcterms:modified>
</cp:coreProperties>
</file>