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1208" w:rsidRDefault="00D97EE6" w:rsidP="00441208">
      <w:pPr>
        <w:spacing w:after="6304" w:line="259" w:lineRule="auto"/>
        <w:ind w:left="510" w:right="-583" w:firstLine="0"/>
      </w:pPr>
      <w:r>
        <w:rPr>
          <w:rFonts w:ascii="Arial" w:eastAsia="Arial" w:hAnsi="Arial" w:cs="Arial"/>
        </w:rPr>
        <w:t xml:space="preserve"> </w:t>
      </w:r>
      <w:r w:rsidR="00441208">
        <w:rPr>
          <w:rFonts w:ascii="Arial" w:eastAsia="Arial" w:hAnsi="Arial" w:cs="Arial"/>
        </w:rPr>
        <w:t xml:space="preserve">                                       </w:t>
      </w:r>
      <w:bookmarkStart w:id="0" w:name="_GoBack"/>
      <w:r w:rsidR="00441208">
        <w:t>Computer Basics, What is the Architecture?</w:t>
      </w:r>
      <w:bookmarkEnd w:id="0"/>
    </w:p>
    <w:p w:rsidR="00441208" w:rsidRDefault="00D97EE6" w:rsidP="00441208">
      <w:pPr>
        <w:spacing w:after="6304" w:line="259" w:lineRule="auto"/>
        <w:ind w:left="510" w:right="-583" w:firstLine="0"/>
      </w:pPr>
      <w:r>
        <w:t xml:space="preserve">Computers have become a way of life.  We use them to pay bills, play games, build bridges or communicate with friends and family.  The personal computer has become a staple component in </w:t>
      </w:r>
      <w:r>
        <w:t>nearly every aspect of our lives.  However, just like a toaster or cable box, many users don’t know the internal workings that store and process all the data we view.</w:t>
      </w:r>
    </w:p>
    <w:p w:rsidR="00E92EAF" w:rsidRDefault="00D97EE6" w:rsidP="00441208">
      <w:pPr>
        <w:spacing w:after="6304" w:line="259" w:lineRule="auto"/>
        <w:ind w:left="510" w:right="-583" w:firstLine="0"/>
      </w:pPr>
      <w:r>
        <w:t>There are many components that influence a computers performance.  The architecture is de</w:t>
      </w:r>
      <w:r>
        <w:t>pendent on both hardware and software, but the vary basics can by identified by some fundamental concepts that have roots in the von Neumann architecture.</w:t>
      </w:r>
    </w:p>
    <w:p w:rsidR="00E92EAF" w:rsidRDefault="00D97EE6">
      <w:pPr>
        <w:spacing w:line="452" w:lineRule="auto"/>
        <w:ind w:left="1064" w:right="0" w:firstLine="540"/>
      </w:pPr>
      <w:r>
        <w:lastRenderedPageBreak/>
        <w:t xml:space="preserve">For a computer designer, understanding the von Neumann architecture is critical to understanding the </w:t>
      </w:r>
      <w:r>
        <w:t xml:space="preserve">design of the arithmetic unit that modern computers are based on and included basic controlling characteristics like the system bus, Boolean operators and various types of memory and storage.  </w:t>
      </w:r>
    </w:p>
    <w:p w:rsidR="00E92EAF" w:rsidRDefault="00D97EE6">
      <w:pPr>
        <w:pStyle w:val="Heading1"/>
      </w:pPr>
      <w:r>
        <w:t>Von Neumann Architecture</w:t>
      </w:r>
    </w:p>
    <w:p w:rsidR="00E92EAF" w:rsidRDefault="00D97EE6">
      <w:pPr>
        <w:spacing w:line="452" w:lineRule="auto"/>
        <w:ind w:left="1064" w:right="0" w:firstLine="540"/>
      </w:pPr>
      <w:r>
        <w:t>John von Neumann’s contribution to sc</w:t>
      </w:r>
      <w:r>
        <w:t>ience has influences in many different disciplines. However, possibly the greatest influence on computer architecture was Von Neumann’s stored program concept.  Prior to von Neumann’s theories, computers where special purpose, only capable of performing sp</w:t>
      </w:r>
      <w:r>
        <w:t xml:space="preserve">ecific tasks.  Not until John von Neumann authored two papers in 1945 and 1946 did engineers change how computers where designed and von Neumann’s influence gave birth the first computer specifically designed for multiple use. This computer was called the </w:t>
      </w:r>
      <w:r>
        <w:t xml:space="preserve">“Electronic Discrete Variable Automatic Computer,” or EDVAC.  The EDVAC became the model for modern computers and is known as the Von Neumann machine. </w:t>
      </w:r>
    </w:p>
    <w:p w:rsidR="00E92EAF" w:rsidRDefault="00D97EE6">
      <w:pPr>
        <w:spacing w:line="452" w:lineRule="auto"/>
        <w:ind w:left="1064" w:right="0" w:firstLine="540"/>
      </w:pPr>
      <w:r>
        <w:t>Von Neumann’s’ design relied on four main parts: The Central Arithmetical Unit (CA or arithmetic logic u</w:t>
      </w:r>
      <w:r>
        <w:t>nit (ALU)), the Central Control unit (CU), the Memory (M) and the Input/output devices (IO).  This architecture, called fetch-execute cycle, allows a computer the ability to store data, the results of the computation and store the instructions that produce</w:t>
      </w:r>
      <w:r>
        <w:t>d the computation.</w:t>
      </w:r>
    </w:p>
    <w:p w:rsidR="00E92EAF" w:rsidRDefault="00D97EE6">
      <w:pPr>
        <w:pStyle w:val="Heading1"/>
        <w:ind w:right="2"/>
      </w:pPr>
      <w:r>
        <w:t>System Bus</w:t>
      </w:r>
    </w:p>
    <w:p w:rsidR="00E92EAF" w:rsidRDefault="00D97EE6">
      <w:pPr>
        <w:spacing w:line="452" w:lineRule="auto"/>
        <w:ind w:left="1064" w:right="0" w:firstLine="540"/>
      </w:pPr>
      <w:r>
        <w:t>Like the human brain that uses neurons and transmitters to move information, the Central Processing Unit (CPU) needs a bridge to facilitate data transfer.  A modern computer has many components that communicate on different le</w:t>
      </w:r>
      <w:r>
        <w:t xml:space="preserve">vels and require many different components and protocols for specific types of traffic.  This bridge, called a bus, can communicate with both internal and external devices, but the system bus provides the primary pathway between the CPU and memory, called </w:t>
      </w:r>
      <w:r>
        <w:t xml:space="preserve">random access memory (RAM).  Also known as the </w:t>
      </w:r>
      <w:proofErr w:type="spellStart"/>
      <w:r>
        <w:t>frontside</w:t>
      </w:r>
      <w:proofErr w:type="spellEnd"/>
      <w:r>
        <w:t xml:space="preserve"> bus, this bus is part of the motherboard chip set and other buses branch off of it.</w:t>
      </w:r>
    </w:p>
    <w:p w:rsidR="00E92EAF" w:rsidRDefault="00D97EE6">
      <w:pPr>
        <w:spacing w:line="452" w:lineRule="auto"/>
        <w:ind w:left="1064" w:right="0" w:firstLine="540"/>
      </w:pPr>
      <w:r>
        <w:t xml:space="preserve">The speed of a computer relies on many different factors.  The speed of the CPU, RAM and </w:t>
      </w:r>
      <w:proofErr w:type="spellStart"/>
      <w:r>
        <w:t>hardrive</w:t>
      </w:r>
      <w:proofErr w:type="spellEnd"/>
      <w:r>
        <w:t xml:space="preserve"> can all influence</w:t>
      </w:r>
      <w:r>
        <w:t xml:space="preserve"> how fast traffic travels between components.  The system bus is designed to match the type of processor and increases in width and speed according to CPU speed and requires specific RAM.  Like a lake that is fed by rivers. The larger the river, the more w</w:t>
      </w:r>
      <w:r>
        <w:t xml:space="preserve">ater </w:t>
      </w:r>
      <w:r>
        <w:lastRenderedPageBreak/>
        <w:t xml:space="preserve">the lake can receive.  Modern motherboards, especially from AMD or Intel’s Rambus RAM technology, have moved away from the system bus architecture to increase bandwidth between the CPU and RAM.  This new bus interface is called </w:t>
      </w:r>
      <w:proofErr w:type="spellStart"/>
      <w:r>
        <w:t>HyperTransport</w:t>
      </w:r>
      <w:proofErr w:type="spellEnd"/>
      <w:r>
        <w:t>, from AM</w:t>
      </w:r>
      <w:r>
        <w:t xml:space="preserve">D and Intel </w:t>
      </w:r>
      <w:proofErr w:type="spellStart"/>
      <w:r>
        <w:t>QuickPath</w:t>
      </w:r>
      <w:proofErr w:type="spellEnd"/>
      <w:r>
        <w:t xml:space="preserve"> </w:t>
      </w:r>
    </w:p>
    <w:p w:rsidR="00E92EAF" w:rsidRDefault="00D97EE6">
      <w:pPr>
        <w:spacing w:after="230"/>
        <w:ind w:left="1074" w:right="0"/>
      </w:pPr>
      <w:r>
        <w:t>Interconnect for Intel.</w:t>
      </w:r>
    </w:p>
    <w:p w:rsidR="00E92EAF" w:rsidRDefault="00D97EE6">
      <w:pPr>
        <w:pStyle w:val="Heading1"/>
        <w:ind w:right="1"/>
      </w:pPr>
      <w:r>
        <w:t>Boolean Operators</w:t>
      </w:r>
    </w:p>
    <w:p w:rsidR="00E92EAF" w:rsidRDefault="00D97EE6">
      <w:pPr>
        <w:spacing w:line="452" w:lineRule="auto"/>
        <w:ind w:left="1064" w:right="0" w:firstLine="540"/>
      </w:pPr>
      <w:r>
        <w:t xml:space="preserve">To understand the need for Boolean operators, one must first understand the language of computers.  Binary code is created as transistors are turned on or off.  This on and off transition is </w:t>
      </w:r>
      <w:r>
        <w:t xml:space="preserve">recorded as 1’s and 0’s and string of 1’s and 0’s is interpreted as letters, words and commands. </w:t>
      </w:r>
    </w:p>
    <w:p w:rsidR="00E92EAF" w:rsidRDefault="00D97EE6">
      <w:pPr>
        <w:ind w:left="1064" w:right="0" w:firstLine="540"/>
      </w:pPr>
      <w:r>
        <w:t>Three words, AND, OR and NOT, known as Boolean operators create a relationship between two inputs and the output.   Table 1 is a truth table and best visualiz</w:t>
      </w:r>
      <w:r>
        <w:t xml:space="preserve">es the AND operator.  </w:t>
      </w:r>
    </w:p>
    <w:tbl>
      <w:tblPr>
        <w:tblStyle w:val="TableGrid"/>
        <w:tblW w:w="2880" w:type="dxa"/>
        <w:tblInd w:w="970" w:type="dxa"/>
        <w:tblCellMar>
          <w:top w:w="40" w:type="dxa"/>
          <w:left w:w="109" w:type="dxa"/>
          <w:bottom w:w="0" w:type="dxa"/>
          <w:right w:w="115" w:type="dxa"/>
        </w:tblCellMar>
        <w:tblLook w:val="04A0" w:firstRow="1" w:lastRow="0" w:firstColumn="1" w:lastColumn="0" w:noHBand="0" w:noVBand="1"/>
      </w:tblPr>
      <w:tblGrid>
        <w:gridCol w:w="961"/>
        <w:gridCol w:w="960"/>
        <w:gridCol w:w="959"/>
      </w:tblGrid>
      <w:tr w:rsidR="00E92EAF">
        <w:trPr>
          <w:trHeight w:val="312"/>
        </w:trPr>
        <w:tc>
          <w:tcPr>
            <w:tcW w:w="960" w:type="dxa"/>
            <w:tcBorders>
              <w:top w:val="single" w:sz="9" w:space="0" w:color="00000A"/>
              <w:left w:val="single" w:sz="8" w:space="0" w:color="00000A"/>
              <w:bottom w:val="single" w:sz="8" w:space="0" w:color="00000A"/>
              <w:right w:val="nil"/>
            </w:tcBorders>
          </w:tcPr>
          <w:p w:rsidR="00E92EAF" w:rsidRDefault="00D97EE6">
            <w:pPr>
              <w:spacing w:after="0" w:line="259" w:lineRule="auto"/>
              <w:ind w:left="0" w:right="0" w:firstLine="0"/>
            </w:pPr>
            <w:r>
              <w:rPr>
                <w:b/>
                <w:sz w:val="22"/>
              </w:rPr>
              <w:t>Inputs</w:t>
            </w:r>
          </w:p>
        </w:tc>
        <w:tc>
          <w:tcPr>
            <w:tcW w:w="960" w:type="dxa"/>
            <w:tcBorders>
              <w:top w:val="single" w:sz="9" w:space="0" w:color="00000A"/>
              <w:left w:val="nil"/>
              <w:bottom w:val="single" w:sz="8" w:space="0" w:color="00000A"/>
              <w:right w:val="nil"/>
            </w:tcBorders>
          </w:tcPr>
          <w:p w:rsidR="00E92EAF" w:rsidRDefault="00D97EE6">
            <w:pPr>
              <w:spacing w:after="0" w:line="259" w:lineRule="auto"/>
              <w:ind w:left="9" w:right="0" w:firstLine="0"/>
              <w:jc w:val="center"/>
            </w:pPr>
            <w:r>
              <w:rPr>
                <w:b/>
                <w:sz w:val="22"/>
              </w:rPr>
              <w:t>|</w:t>
            </w:r>
          </w:p>
        </w:tc>
        <w:tc>
          <w:tcPr>
            <w:tcW w:w="959" w:type="dxa"/>
            <w:tcBorders>
              <w:top w:val="single" w:sz="9" w:space="0" w:color="00000A"/>
              <w:left w:val="nil"/>
              <w:bottom w:val="single" w:sz="8" w:space="0" w:color="00000A"/>
              <w:right w:val="single" w:sz="8" w:space="0" w:color="00000A"/>
            </w:tcBorders>
          </w:tcPr>
          <w:p w:rsidR="00E92EAF" w:rsidRDefault="00D97EE6">
            <w:pPr>
              <w:spacing w:after="0" w:line="259" w:lineRule="auto"/>
              <w:ind w:left="0" w:right="0" w:firstLine="0"/>
            </w:pPr>
            <w:r>
              <w:rPr>
                <w:b/>
                <w:sz w:val="22"/>
              </w:rPr>
              <w:t>Output</w:t>
            </w:r>
          </w:p>
        </w:tc>
      </w:tr>
      <w:tr w:rsidR="00E92EAF">
        <w:trPr>
          <w:trHeight w:val="312"/>
        </w:trPr>
        <w:tc>
          <w:tcPr>
            <w:tcW w:w="960" w:type="dxa"/>
            <w:tcBorders>
              <w:top w:val="single" w:sz="8" w:space="0" w:color="00000A"/>
              <w:left w:val="single" w:sz="8" w:space="0" w:color="00000A"/>
              <w:bottom w:val="single" w:sz="4" w:space="0" w:color="00000A"/>
              <w:right w:val="single" w:sz="5" w:space="0" w:color="00000A"/>
            </w:tcBorders>
          </w:tcPr>
          <w:p w:rsidR="00E92EAF" w:rsidRDefault="00D97EE6">
            <w:pPr>
              <w:spacing w:after="0" w:line="259" w:lineRule="auto"/>
              <w:ind w:left="11" w:right="0" w:firstLine="0"/>
              <w:jc w:val="center"/>
            </w:pPr>
            <w:r>
              <w:rPr>
                <w:b/>
                <w:sz w:val="22"/>
              </w:rPr>
              <w:t>X</w:t>
            </w:r>
          </w:p>
        </w:tc>
        <w:tc>
          <w:tcPr>
            <w:tcW w:w="960" w:type="dxa"/>
            <w:tcBorders>
              <w:top w:val="single" w:sz="8" w:space="0" w:color="00000A"/>
              <w:left w:val="single" w:sz="5" w:space="0" w:color="00000A"/>
              <w:bottom w:val="single" w:sz="4" w:space="0" w:color="00000A"/>
              <w:right w:val="single" w:sz="5" w:space="0" w:color="00000A"/>
            </w:tcBorders>
          </w:tcPr>
          <w:p w:rsidR="00E92EAF" w:rsidRDefault="00D97EE6">
            <w:pPr>
              <w:spacing w:after="0" w:line="259" w:lineRule="auto"/>
              <w:ind w:left="11" w:right="0" w:firstLine="0"/>
              <w:jc w:val="center"/>
            </w:pPr>
            <w:r>
              <w:rPr>
                <w:b/>
                <w:sz w:val="22"/>
              </w:rPr>
              <w:t>Y</w:t>
            </w:r>
          </w:p>
        </w:tc>
        <w:tc>
          <w:tcPr>
            <w:tcW w:w="959" w:type="dxa"/>
            <w:tcBorders>
              <w:top w:val="single" w:sz="8" w:space="0" w:color="00000A"/>
              <w:left w:val="single" w:sz="5" w:space="0" w:color="00000A"/>
              <w:bottom w:val="single" w:sz="4" w:space="0" w:color="00000A"/>
              <w:right w:val="single" w:sz="8" w:space="0" w:color="00000A"/>
            </w:tcBorders>
          </w:tcPr>
          <w:p w:rsidR="00E92EAF" w:rsidRDefault="00D97EE6">
            <w:pPr>
              <w:spacing w:after="0" w:line="259" w:lineRule="auto"/>
              <w:ind w:left="11" w:right="0" w:firstLine="0"/>
              <w:jc w:val="center"/>
            </w:pPr>
            <w:r>
              <w:rPr>
                <w:b/>
                <w:sz w:val="22"/>
              </w:rPr>
              <w:t>Z</w:t>
            </w:r>
          </w:p>
        </w:tc>
      </w:tr>
      <w:tr w:rsidR="00E92EAF">
        <w:trPr>
          <w:trHeight w:val="314"/>
        </w:trPr>
        <w:tc>
          <w:tcPr>
            <w:tcW w:w="960" w:type="dxa"/>
            <w:tcBorders>
              <w:top w:val="single" w:sz="4" w:space="0" w:color="00000A"/>
              <w:left w:val="single" w:sz="8" w:space="0" w:color="00000A"/>
              <w:bottom w:val="single" w:sz="4" w:space="0" w:color="00000A"/>
              <w:right w:val="single" w:sz="5" w:space="0" w:color="00000A"/>
            </w:tcBorders>
          </w:tcPr>
          <w:p w:rsidR="00E92EAF" w:rsidRDefault="00D97EE6">
            <w:pPr>
              <w:spacing w:after="0" w:line="259" w:lineRule="auto"/>
              <w:ind w:right="0" w:firstLine="0"/>
              <w:jc w:val="center"/>
            </w:pPr>
            <w:r>
              <w:rPr>
                <w:b/>
                <w:sz w:val="22"/>
              </w:rPr>
              <w:t>0</w:t>
            </w:r>
          </w:p>
        </w:tc>
        <w:tc>
          <w:tcPr>
            <w:tcW w:w="960" w:type="dxa"/>
            <w:tcBorders>
              <w:top w:val="single" w:sz="4" w:space="0" w:color="00000A"/>
              <w:left w:val="single" w:sz="5" w:space="0" w:color="00000A"/>
              <w:bottom w:val="single" w:sz="4" w:space="0" w:color="00000A"/>
              <w:right w:val="single" w:sz="5" w:space="0" w:color="00000A"/>
            </w:tcBorders>
          </w:tcPr>
          <w:p w:rsidR="00E92EAF" w:rsidRDefault="00D97EE6">
            <w:pPr>
              <w:spacing w:after="0" w:line="259" w:lineRule="auto"/>
              <w:ind w:right="0" w:firstLine="0"/>
              <w:jc w:val="center"/>
            </w:pPr>
            <w:r>
              <w:rPr>
                <w:b/>
                <w:sz w:val="22"/>
              </w:rPr>
              <w:t>0</w:t>
            </w:r>
          </w:p>
        </w:tc>
        <w:tc>
          <w:tcPr>
            <w:tcW w:w="959" w:type="dxa"/>
            <w:tcBorders>
              <w:top w:val="single" w:sz="4" w:space="0" w:color="00000A"/>
              <w:left w:val="single" w:sz="5" w:space="0" w:color="00000A"/>
              <w:bottom w:val="single" w:sz="4" w:space="0" w:color="00000A"/>
              <w:right w:val="single" w:sz="8" w:space="0" w:color="00000A"/>
            </w:tcBorders>
          </w:tcPr>
          <w:p w:rsidR="00E92EAF" w:rsidRDefault="00D97EE6">
            <w:pPr>
              <w:spacing w:after="0" w:line="259" w:lineRule="auto"/>
              <w:ind w:left="11" w:right="0" w:firstLine="0"/>
              <w:jc w:val="center"/>
            </w:pPr>
            <w:r>
              <w:rPr>
                <w:b/>
                <w:sz w:val="22"/>
              </w:rPr>
              <w:t>0</w:t>
            </w:r>
          </w:p>
        </w:tc>
      </w:tr>
      <w:tr w:rsidR="00E92EAF">
        <w:trPr>
          <w:trHeight w:val="316"/>
        </w:trPr>
        <w:tc>
          <w:tcPr>
            <w:tcW w:w="960" w:type="dxa"/>
            <w:tcBorders>
              <w:top w:val="single" w:sz="4" w:space="0" w:color="00000A"/>
              <w:left w:val="single" w:sz="8" w:space="0" w:color="00000A"/>
              <w:bottom w:val="single" w:sz="4" w:space="0" w:color="00000A"/>
              <w:right w:val="single" w:sz="5" w:space="0" w:color="00000A"/>
            </w:tcBorders>
          </w:tcPr>
          <w:p w:rsidR="00E92EAF" w:rsidRDefault="00D97EE6">
            <w:pPr>
              <w:spacing w:after="0" w:line="259" w:lineRule="auto"/>
              <w:ind w:right="0" w:firstLine="0"/>
              <w:jc w:val="center"/>
            </w:pPr>
            <w:r>
              <w:rPr>
                <w:b/>
                <w:sz w:val="22"/>
              </w:rPr>
              <w:t>0</w:t>
            </w:r>
          </w:p>
        </w:tc>
        <w:tc>
          <w:tcPr>
            <w:tcW w:w="960" w:type="dxa"/>
            <w:tcBorders>
              <w:top w:val="single" w:sz="4" w:space="0" w:color="00000A"/>
              <w:left w:val="single" w:sz="5" w:space="0" w:color="00000A"/>
              <w:bottom w:val="single" w:sz="4" w:space="0" w:color="00000A"/>
              <w:right w:val="single" w:sz="5" w:space="0" w:color="00000A"/>
            </w:tcBorders>
          </w:tcPr>
          <w:p w:rsidR="00E92EAF" w:rsidRDefault="00D97EE6">
            <w:pPr>
              <w:spacing w:after="0" w:line="259" w:lineRule="auto"/>
              <w:ind w:right="0" w:firstLine="0"/>
              <w:jc w:val="center"/>
            </w:pPr>
            <w:r>
              <w:rPr>
                <w:b/>
                <w:sz w:val="22"/>
              </w:rPr>
              <w:t>1</w:t>
            </w:r>
          </w:p>
        </w:tc>
        <w:tc>
          <w:tcPr>
            <w:tcW w:w="959" w:type="dxa"/>
            <w:tcBorders>
              <w:top w:val="single" w:sz="4" w:space="0" w:color="00000A"/>
              <w:left w:val="single" w:sz="5" w:space="0" w:color="00000A"/>
              <w:bottom w:val="single" w:sz="4" w:space="0" w:color="00000A"/>
              <w:right w:val="single" w:sz="8" w:space="0" w:color="00000A"/>
            </w:tcBorders>
          </w:tcPr>
          <w:p w:rsidR="00E92EAF" w:rsidRDefault="00D97EE6">
            <w:pPr>
              <w:spacing w:after="0" w:line="259" w:lineRule="auto"/>
              <w:ind w:left="11" w:right="0" w:firstLine="0"/>
              <w:jc w:val="center"/>
            </w:pPr>
            <w:r>
              <w:rPr>
                <w:b/>
                <w:sz w:val="22"/>
              </w:rPr>
              <w:t>0</w:t>
            </w:r>
          </w:p>
        </w:tc>
      </w:tr>
      <w:tr w:rsidR="00E92EAF">
        <w:trPr>
          <w:trHeight w:val="314"/>
        </w:trPr>
        <w:tc>
          <w:tcPr>
            <w:tcW w:w="960" w:type="dxa"/>
            <w:tcBorders>
              <w:top w:val="single" w:sz="4" w:space="0" w:color="00000A"/>
              <w:left w:val="single" w:sz="8" w:space="0" w:color="00000A"/>
              <w:bottom w:val="single" w:sz="4" w:space="0" w:color="00000A"/>
              <w:right w:val="single" w:sz="5" w:space="0" w:color="00000A"/>
            </w:tcBorders>
          </w:tcPr>
          <w:p w:rsidR="00E92EAF" w:rsidRDefault="00D97EE6">
            <w:pPr>
              <w:spacing w:after="0" w:line="259" w:lineRule="auto"/>
              <w:ind w:right="0" w:firstLine="0"/>
              <w:jc w:val="center"/>
            </w:pPr>
            <w:r>
              <w:rPr>
                <w:b/>
                <w:sz w:val="22"/>
              </w:rPr>
              <w:t>1</w:t>
            </w:r>
          </w:p>
        </w:tc>
        <w:tc>
          <w:tcPr>
            <w:tcW w:w="960" w:type="dxa"/>
            <w:tcBorders>
              <w:top w:val="single" w:sz="4" w:space="0" w:color="00000A"/>
              <w:left w:val="single" w:sz="5" w:space="0" w:color="00000A"/>
              <w:bottom w:val="single" w:sz="4" w:space="0" w:color="00000A"/>
              <w:right w:val="single" w:sz="5" w:space="0" w:color="00000A"/>
            </w:tcBorders>
          </w:tcPr>
          <w:p w:rsidR="00E92EAF" w:rsidRDefault="00D97EE6">
            <w:pPr>
              <w:spacing w:after="0" w:line="259" w:lineRule="auto"/>
              <w:ind w:right="0" w:firstLine="0"/>
              <w:jc w:val="center"/>
            </w:pPr>
            <w:r>
              <w:rPr>
                <w:b/>
                <w:sz w:val="22"/>
              </w:rPr>
              <w:t>0</w:t>
            </w:r>
          </w:p>
        </w:tc>
        <w:tc>
          <w:tcPr>
            <w:tcW w:w="959" w:type="dxa"/>
            <w:tcBorders>
              <w:top w:val="single" w:sz="4" w:space="0" w:color="00000A"/>
              <w:left w:val="single" w:sz="5" w:space="0" w:color="00000A"/>
              <w:bottom w:val="single" w:sz="4" w:space="0" w:color="00000A"/>
              <w:right w:val="single" w:sz="8" w:space="0" w:color="00000A"/>
            </w:tcBorders>
          </w:tcPr>
          <w:p w:rsidR="00E92EAF" w:rsidRDefault="00D97EE6">
            <w:pPr>
              <w:spacing w:after="0" w:line="259" w:lineRule="auto"/>
              <w:ind w:left="11" w:right="0" w:firstLine="0"/>
              <w:jc w:val="center"/>
            </w:pPr>
            <w:r>
              <w:rPr>
                <w:b/>
                <w:sz w:val="22"/>
              </w:rPr>
              <w:t>0</w:t>
            </w:r>
          </w:p>
        </w:tc>
      </w:tr>
      <w:tr w:rsidR="00E92EAF">
        <w:trPr>
          <w:trHeight w:val="322"/>
        </w:trPr>
        <w:tc>
          <w:tcPr>
            <w:tcW w:w="960" w:type="dxa"/>
            <w:tcBorders>
              <w:top w:val="single" w:sz="4" w:space="0" w:color="00000A"/>
              <w:left w:val="single" w:sz="8" w:space="0" w:color="00000A"/>
              <w:bottom w:val="single" w:sz="8" w:space="0" w:color="00000A"/>
              <w:right w:val="single" w:sz="5" w:space="0" w:color="00000A"/>
            </w:tcBorders>
          </w:tcPr>
          <w:p w:rsidR="00E92EAF" w:rsidRDefault="00D97EE6">
            <w:pPr>
              <w:spacing w:after="0" w:line="259" w:lineRule="auto"/>
              <w:ind w:right="0" w:firstLine="0"/>
              <w:jc w:val="center"/>
            </w:pPr>
            <w:r>
              <w:rPr>
                <w:b/>
                <w:sz w:val="22"/>
              </w:rPr>
              <w:t>1</w:t>
            </w:r>
          </w:p>
        </w:tc>
        <w:tc>
          <w:tcPr>
            <w:tcW w:w="960" w:type="dxa"/>
            <w:tcBorders>
              <w:top w:val="single" w:sz="4" w:space="0" w:color="00000A"/>
              <w:left w:val="single" w:sz="5" w:space="0" w:color="00000A"/>
              <w:bottom w:val="single" w:sz="8" w:space="0" w:color="00000A"/>
              <w:right w:val="single" w:sz="5" w:space="0" w:color="00000A"/>
            </w:tcBorders>
          </w:tcPr>
          <w:p w:rsidR="00E92EAF" w:rsidRDefault="00D97EE6">
            <w:pPr>
              <w:spacing w:after="0" w:line="259" w:lineRule="auto"/>
              <w:ind w:right="0" w:firstLine="0"/>
              <w:jc w:val="center"/>
            </w:pPr>
            <w:r>
              <w:rPr>
                <w:b/>
                <w:sz w:val="22"/>
              </w:rPr>
              <w:t>1</w:t>
            </w:r>
          </w:p>
        </w:tc>
        <w:tc>
          <w:tcPr>
            <w:tcW w:w="959" w:type="dxa"/>
            <w:tcBorders>
              <w:top w:val="single" w:sz="4" w:space="0" w:color="00000A"/>
              <w:left w:val="single" w:sz="5" w:space="0" w:color="00000A"/>
              <w:bottom w:val="single" w:sz="8" w:space="0" w:color="00000A"/>
              <w:right w:val="single" w:sz="8" w:space="0" w:color="00000A"/>
            </w:tcBorders>
          </w:tcPr>
          <w:p w:rsidR="00E92EAF" w:rsidRDefault="00D97EE6">
            <w:pPr>
              <w:spacing w:after="0" w:line="259" w:lineRule="auto"/>
              <w:ind w:left="11" w:right="0" w:firstLine="0"/>
              <w:jc w:val="center"/>
            </w:pPr>
            <w:r>
              <w:rPr>
                <w:b/>
                <w:sz w:val="22"/>
              </w:rPr>
              <w:t>1</w:t>
            </w:r>
          </w:p>
        </w:tc>
      </w:tr>
    </w:tbl>
    <w:p w:rsidR="00E92EAF" w:rsidRDefault="00D97EE6">
      <w:pPr>
        <w:ind w:left="1074" w:right="0"/>
      </w:pPr>
      <w:r>
        <w:t xml:space="preserve">Figure 1      </w:t>
      </w:r>
    </w:p>
    <w:p w:rsidR="00E92EAF" w:rsidRDefault="00D97EE6">
      <w:pPr>
        <w:spacing w:line="452" w:lineRule="auto"/>
        <w:ind w:left="1064" w:right="0" w:firstLine="540"/>
      </w:pPr>
      <w:r>
        <w:t>In the truth table, the first row in column X equals 0, AND the first row in column Y equals 0 will output 0 to create a Boolean expression. XY = Z.</w:t>
      </w:r>
    </w:p>
    <w:p w:rsidR="00E92EAF" w:rsidRDefault="00D97EE6">
      <w:pPr>
        <w:ind w:left="1629" w:right="0"/>
      </w:pPr>
      <w:r>
        <w:t>Figure 2 shows the truth table for the OR operator.</w:t>
      </w:r>
    </w:p>
    <w:tbl>
      <w:tblPr>
        <w:tblStyle w:val="TableGrid"/>
        <w:tblW w:w="2880" w:type="dxa"/>
        <w:tblInd w:w="970" w:type="dxa"/>
        <w:tblCellMar>
          <w:top w:w="40" w:type="dxa"/>
          <w:left w:w="109" w:type="dxa"/>
          <w:bottom w:w="0" w:type="dxa"/>
          <w:right w:w="106" w:type="dxa"/>
        </w:tblCellMar>
        <w:tblLook w:val="04A0" w:firstRow="1" w:lastRow="0" w:firstColumn="1" w:lastColumn="0" w:noHBand="0" w:noVBand="1"/>
      </w:tblPr>
      <w:tblGrid>
        <w:gridCol w:w="961"/>
        <w:gridCol w:w="960"/>
        <w:gridCol w:w="959"/>
      </w:tblGrid>
      <w:tr w:rsidR="00E92EAF">
        <w:trPr>
          <w:trHeight w:val="312"/>
        </w:trPr>
        <w:tc>
          <w:tcPr>
            <w:tcW w:w="960" w:type="dxa"/>
            <w:tcBorders>
              <w:top w:val="single" w:sz="9" w:space="0" w:color="00000A"/>
              <w:left w:val="single" w:sz="8" w:space="0" w:color="00000A"/>
              <w:bottom w:val="single" w:sz="8" w:space="0" w:color="00000A"/>
              <w:right w:val="nil"/>
            </w:tcBorders>
          </w:tcPr>
          <w:p w:rsidR="00E92EAF" w:rsidRDefault="00D97EE6">
            <w:pPr>
              <w:spacing w:after="0" w:line="259" w:lineRule="auto"/>
              <w:ind w:left="134" w:right="0" w:firstLine="0"/>
              <w:jc w:val="center"/>
            </w:pPr>
            <w:r>
              <w:rPr>
                <w:b/>
                <w:sz w:val="22"/>
              </w:rPr>
              <w:t>Inputs</w:t>
            </w:r>
          </w:p>
        </w:tc>
        <w:tc>
          <w:tcPr>
            <w:tcW w:w="960" w:type="dxa"/>
            <w:tcBorders>
              <w:top w:val="single" w:sz="9" w:space="0" w:color="00000A"/>
              <w:left w:val="nil"/>
              <w:bottom w:val="single" w:sz="8" w:space="0" w:color="00000A"/>
              <w:right w:val="single" w:sz="5" w:space="0" w:color="00000A"/>
            </w:tcBorders>
          </w:tcPr>
          <w:p w:rsidR="00E92EAF" w:rsidRDefault="00D97EE6">
            <w:pPr>
              <w:spacing w:after="0" w:line="259" w:lineRule="auto"/>
              <w:ind w:left="0" w:right="1" w:firstLine="0"/>
              <w:jc w:val="center"/>
            </w:pPr>
            <w:r>
              <w:rPr>
                <w:b/>
                <w:sz w:val="22"/>
              </w:rPr>
              <w:t>|</w:t>
            </w:r>
          </w:p>
        </w:tc>
        <w:tc>
          <w:tcPr>
            <w:tcW w:w="959" w:type="dxa"/>
            <w:tcBorders>
              <w:top w:val="single" w:sz="9" w:space="0" w:color="00000A"/>
              <w:left w:val="single" w:sz="5" w:space="0" w:color="00000A"/>
              <w:bottom w:val="single" w:sz="8" w:space="0" w:color="00000A"/>
              <w:right w:val="single" w:sz="8" w:space="0" w:color="00000A"/>
            </w:tcBorders>
          </w:tcPr>
          <w:p w:rsidR="00E92EAF" w:rsidRDefault="00D97EE6">
            <w:pPr>
              <w:spacing w:after="0" w:line="259" w:lineRule="auto"/>
              <w:ind w:left="0" w:right="0" w:firstLine="0"/>
            </w:pPr>
            <w:r>
              <w:rPr>
                <w:b/>
                <w:sz w:val="22"/>
              </w:rPr>
              <w:t>Output</w:t>
            </w:r>
          </w:p>
        </w:tc>
      </w:tr>
      <w:tr w:rsidR="00E92EAF">
        <w:trPr>
          <w:trHeight w:val="312"/>
        </w:trPr>
        <w:tc>
          <w:tcPr>
            <w:tcW w:w="960" w:type="dxa"/>
            <w:tcBorders>
              <w:top w:val="single" w:sz="8" w:space="0" w:color="00000A"/>
              <w:left w:val="single" w:sz="8" w:space="0" w:color="00000A"/>
              <w:bottom w:val="single" w:sz="4" w:space="0" w:color="00000A"/>
              <w:right w:val="single" w:sz="5" w:space="0" w:color="00000A"/>
            </w:tcBorders>
          </w:tcPr>
          <w:p w:rsidR="00E92EAF" w:rsidRDefault="00D97EE6">
            <w:pPr>
              <w:spacing w:after="0" w:line="259" w:lineRule="auto"/>
              <w:ind w:left="2" w:right="0" w:firstLine="0"/>
              <w:jc w:val="center"/>
            </w:pPr>
            <w:r>
              <w:rPr>
                <w:b/>
                <w:sz w:val="22"/>
              </w:rPr>
              <w:t>X</w:t>
            </w:r>
          </w:p>
        </w:tc>
        <w:tc>
          <w:tcPr>
            <w:tcW w:w="960" w:type="dxa"/>
            <w:tcBorders>
              <w:top w:val="single" w:sz="8" w:space="0" w:color="00000A"/>
              <w:left w:val="single" w:sz="5" w:space="0" w:color="00000A"/>
              <w:bottom w:val="single" w:sz="4" w:space="0" w:color="00000A"/>
              <w:right w:val="single" w:sz="5" w:space="0" w:color="00000A"/>
            </w:tcBorders>
          </w:tcPr>
          <w:p w:rsidR="00E92EAF" w:rsidRDefault="00D97EE6">
            <w:pPr>
              <w:spacing w:after="0" w:line="259" w:lineRule="auto"/>
              <w:ind w:left="2" w:right="0" w:firstLine="0"/>
              <w:jc w:val="center"/>
            </w:pPr>
            <w:r>
              <w:rPr>
                <w:b/>
                <w:sz w:val="22"/>
              </w:rPr>
              <w:t>Y</w:t>
            </w:r>
          </w:p>
        </w:tc>
        <w:tc>
          <w:tcPr>
            <w:tcW w:w="959" w:type="dxa"/>
            <w:tcBorders>
              <w:top w:val="single" w:sz="8" w:space="0" w:color="00000A"/>
              <w:left w:val="single" w:sz="5" w:space="0" w:color="00000A"/>
              <w:bottom w:val="single" w:sz="4" w:space="0" w:color="00000A"/>
              <w:right w:val="single" w:sz="8" w:space="0" w:color="00000A"/>
            </w:tcBorders>
          </w:tcPr>
          <w:p w:rsidR="00E92EAF" w:rsidRDefault="00D97EE6">
            <w:pPr>
              <w:spacing w:after="0" w:line="259" w:lineRule="auto"/>
              <w:ind w:left="2" w:right="0" w:firstLine="0"/>
              <w:jc w:val="center"/>
            </w:pPr>
            <w:r>
              <w:rPr>
                <w:b/>
                <w:sz w:val="22"/>
              </w:rPr>
              <w:t>Z</w:t>
            </w:r>
          </w:p>
        </w:tc>
      </w:tr>
      <w:tr w:rsidR="00E92EAF">
        <w:trPr>
          <w:trHeight w:val="314"/>
        </w:trPr>
        <w:tc>
          <w:tcPr>
            <w:tcW w:w="960" w:type="dxa"/>
            <w:tcBorders>
              <w:top w:val="single" w:sz="4" w:space="0" w:color="00000A"/>
              <w:left w:val="single" w:sz="8" w:space="0" w:color="00000A"/>
              <w:bottom w:val="single" w:sz="4" w:space="0" w:color="00000A"/>
              <w:right w:val="single" w:sz="5" w:space="0" w:color="00000A"/>
            </w:tcBorders>
          </w:tcPr>
          <w:p w:rsidR="00E92EAF" w:rsidRDefault="00D97EE6">
            <w:pPr>
              <w:spacing w:after="0" w:line="259" w:lineRule="auto"/>
              <w:ind w:left="1" w:right="0" w:firstLine="0"/>
              <w:jc w:val="center"/>
            </w:pPr>
            <w:r>
              <w:rPr>
                <w:b/>
                <w:sz w:val="22"/>
              </w:rPr>
              <w:t>0</w:t>
            </w:r>
          </w:p>
        </w:tc>
        <w:tc>
          <w:tcPr>
            <w:tcW w:w="960" w:type="dxa"/>
            <w:tcBorders>
              <w:top w:val="single" w:sz="4" w:space="0" w:color="00000A"/>
              <w:left w:val="single" w:sz="5" w:space="0" w:color="00000A"/>
              <w:bottom w:val="single" w:sz="4" w:space="0" w:color="00000A"/>
              <w:right w:val="single" w:sz="5" w:space="0" w:color="00000A"/>
            </w:tcBorders>
          </w:tcPr>
          <w:p w:rsidR="00E92EAF" w:rsidRDefault="00D97EE6">
            <w:pPr>
              <w:spacing w:after="0" w:line="259" w:lineRule="auto"/>
              <w:ind w:left="1" w:right="0" w:firstLine="0"/>
              <w:jc w:val="center"/>
            </w:pPr>
            <w:r>
              <w:rPr>
                <w:b/>
                <w:sz w:val="22"/>
              </w:rPr>
              <w:t>0</w:t>
            </w:r>
          </w:p>
        </w:tc>
        <w:tc>
          <w:tcPr>
            <w:tcW w:w="959" w:type="dxa"/>
            <w:tcBorders>
              <w:top w:val="single" w:sz="4" w:space="0" w:color="00000A"/>
              <w:left w:val="single" w:sz="5" w:space="0" w:color="00000A"/>
              <w:bottom w:val="single" w:sz="4" w:space="0" w:color="00000A"/>
              <w:right w:val="single" w:sz="8" w:space="0" w:color="00000A"/>
            </w:tcBorders>
          </w:tcPr>
          <w:p w:rsidR="00E92EAF" w:rsidRDefault="00D97EE6">
            <w:pPr>
              <w:spacing w:after="0" w:line="259" w:lineRule="auto"/>
              <w:ind w:left="2" w:right="0" w:firstLine="0"/>
              <w:jc w:val="center"/>
            </w:pPr>
            <w:r>
              <w:rPr>
                <w:b/>
                <w:sz w:val="22"/>
              </w:rPr>
              <w:t>0</w:t>
            </w:r>
          </w:p>
        </w:tc>
      </w:tr>
      <w:tr w:rsidR="00E92EAF">
        <w:trPr>
          <w:trHeight w:val="316"/>
        </w:trPr>
        <w:tc>
          <w:tcPr>
            <w:tcW w:w="960" w:type="dxa"/>
            <w:tcBorders>
              <w:top w:val="single" w:sz="4" w:space="0" w:color="00000A"/>
              <w:left w:val="single" w:sz="8" w:space="0" w:color="00000A"/>
              <w:bottom w:val="single" w:sz="4" w:space="0" w:color="00000A"/>
              <w:right w:val="single" w:sz="5" w:space="0" w:color="00000A"/>
            </w:tcBorders>
          </w:tcPr>
          <w:p w:rsidR="00E92EAF" w:rsidRDefault="00D97EE6">
            <w:pPr>
              <w:spacing w:after="0" w:line="259" w:lineRule="auto"/>
              <w:ind w:left="1" w:right="0" w:firstLine="0"/>
              <w:jc w:val="center"/>
            </w:pPr>
            <w:r>
              <w:rPr>
                <w:b/>
                <w:sz w:val="22"/>
              </w:rPr>
              <w:t>0</w:t>
            </w:r>
          </w:p>
        </w:tc>
        <w:tc>
          <w:tcPr>
            <w:tcW w:w="960" w:type="dxa"/>
            <w:tcBorders>
              <w:top w:val="single" w:sz="4" w:space="0" w:color="00000A"/>
              <w:left w:val="single" w:sz="5" w:space="0" w:color="00000A"/>
              <w:bottom w:val="single" w:sz="4" w:space="0" w:color="00000A"/>
              <w:right w:val="single" w:sz="5" w:space="0" w:color="00000A"/>
            </w:tcBorders>
          </w:tcPr>
          <w:p w:rsidR="00E92EAF" w:rsidRDefault="00D97EE6">
            <w:pPr>
              <w:spacing w:after="0" w:line="259" w:lineRule="auto"/>
              <w:ind w:left="1" w:right="0" w:firstLine="0"/>
              <w:jc w:val="center"/>
            </w:pPr>
            <w:r>
              <w:rPr>
                <w:b/>
                <w:sz w:val="22"/>
              </w:rPr>
              <w:t>1</w:t>
            </w:r>
          </w:p>
        </w:tc>
        <w:tc>
          <w:tcPr>
            <w:tcW w:w="959" w:type="dxa"/>
            <w:tcBorders>
              <w:top w:val="single" w:sz="4" w:space="0" w:color="00000A"/>
              <w:left w:val="single" w:sz="5" w:space="0" w:color="00000A"/>
              <w:bottom w:val="single" w:sz="4" w:space="0" w:color="00000A"/>
              <w:right w:val="single" w:sz="8" w:space="0" w:color="00000A"/>
            </w:tcBorders>
          </w:tcPr>
          <w:p w:rsidR="00E92EAF" w:rsidRDefault="00D97EE6">
            <w:pPr>
              <w:spacing w:after="0" w:line="259" w:lineRule="auto"/>
              <w:ind w:left="2" w:right="0" w:firstLine="0"/>
              <w:jc w:val="center"/>
            </w:pPr>
            <w:r>
              <w:rPr>
                <w:b/>
                <w:sz w:val="22"/>
              </w:rPr>
              <w:t>1</w:t>
            </w:r>
          </w:p>
        </w:tc>
      </w:tr>
      <w:tr w:rsidR="00E92EAF">
        <w:trPr>
          <w:trHeight w:val="314"/>
        </w:trPr>
        <w:tc>
          <w:tcPr>
            <w:tcW w:w="960" w:type="dxa"/>
            <w:tcBorders>
              <w:top w:val="single" w:sz="4" w:space="0" w:color="00000A"/>
              <w:left w:val="single" w:sz="8" w:space="0" w:color="00000A"/>
              <w:bottom w:val="single" w:sz="4" w:space="0" w:color="00000A"/>
              <w:right w:val="single" w:sz="5" w:space="0" w:color="00000A"/>
            </w:tcBorders>
          </w:tcPr>
          <w:p w:rsidR="00E92EAF" w:rsidRDefault="00D97EE6">
            <w:pPr>
              <w:spacing w:after="0" w:line="259" w:lineRule="auto"/>
              <w:ind w:left="1" w:right="0" w:firstLine="0"/>
              <w:jc w:val="center"/>
            </w:pPr>
            <w:r>
              <w:rPr>
                <w:b/>
                <w:sz w:val="22"/>
              </w:rPr>
              <w:t>1</w:t>
            </w:r>
          </w:p>
        </w:tc>
        <w:tc>
          <w:tcPr>
            <w:tcW w:w="960" w:type="dxa"/>
            <w:tcBorders>
              <w:top w:val="single" w:sz="4" w:space="0" w:color="00000A"/>
              <w:left w:val="single" w:sz="5" w:space="0" w:color="00000A"/>
              <w:bottom w:val="single" w:sz="4" w:space="0" w:color="00000A"/>
              <w:right w:val="single" w:sz="5" w:space="0" w:color="00000A"/>
            </w:tcBorders>
          </w:tcPr>
          <w:p w:rsidR="00E92EAF" w:rsidRDefault="00D97EE6">
            <w:pPr>
              <w:spacing w:after="0" w:line="259" w:lineRule="auto"/>
              <w:ind w:left="1" w:right="0" w:firstLine="0"/>
              <w:jc w:val="center"/>
            </w:pPr>
            <w:r>
              <w:rPr>
                <w:b/>
                <w:sz w:val="22"/>
              </w:rPr>
              <w:t>0</w:t>
            </w:r>
          </w:p>
        </w:tc>
        <w:tc>
          <w:tcPr>
            <w:tcW w:w="959" w:type="dxa"/>
            <w:tcBorders>
              <w:top w:val="single" w:sz="4" w:space="0" w:color="00000A"/>
              <w:left w:val="single" w:sz="5" w:space="0" w:color="00000A"/>
              <w:bottom w:val="single" w:sz="4" w:space="0" w:color="00000A"/>
              <w:right w:val="single" w:sz="8" w:space="0" w:color="00000A"/>
            </w:tcBorders>
          </w:tcPr>
          <w:p w:rsidR="00E92EAF" w:rsidRDefault="00D97EE6">
            <w:pPr>
              <w:spacing w:after="0" w:line="259" w:lineRule="auto"/>
              <w:ind w:left="2" w:right="0" w:firstLine="0"/>
              <w:jc w:val="center"/>
            </w:pPr>
            <w:r>
              <w:rPr>
                <w:b/>
                <w:sz w:val="22"/>
              </w:rPr>
              <w:t>1</w:t>
            </w:r>
          </w:p>
        </w:tc>
      </w:tr>
      <w:tr w:rsidR="00E92EAF">
        <w:trPr>
          <w:trHeight w:val="322"/>
        </w:trPr>
        <w:tc>
          <w:tcPr>
            <w:tcW w:w="960" w:type="dxa"/>
            <w:tcBorders>
              <w:top w:val="single" w:sz="4" w:space="0" w:color="00000A"/>
              <w:left w:val="single" w:sz="8" w:space="0" w:color="00000A"/>
              <w:bottom w:val="single" w:sz="8" w:space="0" w:color="00000A"/>
              <w:right w:val="single" w:sz="5" w:space="0" w:color="00000A"/>
            </w:tcBorders>
          </w:tcPr>
          <w:p w:rsidR="00E92EAF" w:rsidRDefault="00D97EE6">
            <w:pPr>
              <w:spacing w:after="0" w:line="259" w:lineRule="auto"/>
              <w:ind w:left="1" w:right="0" w:firstLine="0"/>
              <w:jc w:val="center"/>
            </w:pPr>
            <w:r>
              <w:rPr>
                <w:b/>
                <w:sz w:val="22"/>
              </w:rPr>
              <w:t>1</w:t>
            </w:r>
          </w:p>
        </w:tc>
        <w:tc>
          <w:tcPr>
            <w:tcW w:w="960" w:type="dxa"/>
            <w:tcBorders>
              <w:top w:val="single" w:sz="4" w:space="0" w:color="00000A"/>
              <w:left w:val="single" w:sz="5" w:space="0" w:color="00000A"/>
              <w:bottom w:val="single" w:sz="8" w:space="0" w:color="00000A"/>
              <w:right w:val="single" w:sz="5" w:space="0" w:color="00000A"/>
            </w:tcBorders>
          </w:tcPr>
          <w:p w:rsidR="00E92EAF" w:rsidRDefault="00D97EE6">
            <w:pPr>
              <w:spacing w:after="0" w:line="259" w:lineRule="auto"/>
              <w:ind w:left="1" w:right="0" w:firstLine="0"/>
              <w:jc w:val="center"/>
            </w:pPr>
            <w:r>
              <w:rPr>
                <w:b/>
                <w:sz w:val="22"/>
              </w:rPr>
              <w:t>1</w:t>
            </w:r>
          </w:p>
        </w:tc>
        <w:tc>
          <w:tcPr>
            <w:tcW w:w="959" w:type="dxa"/>
            <w:tcBorders>
              <w:top w:val="single" w:sz="4" w:space="0" w:color="00000A"/>
              <w:left w:val="single" w:sz="5" w:space="0" w:color="00000A"/>
              <w:bottom w:val="single" w:sz="8" w:space="0" w:color="00000A"/>
              <w:right w:val="single" w:sz="8" w:space="0" w:color="00000A"/>
            </w:tcBorders>
          </w:tcPr>
          <w:p w:rsidR="00E92EAF" w:rsidRDefault="00D97EE6">
            <w:pPr>
              <w:spacing w:after="0" w:line="259" w:lineRule="auto"/>
              <w:ind w:left="2" w:right="0" w:firstLine="0"/>
              <w:jc w:val="center"/>
            </w:pPr>
            <w:r>
              <w:rPr>
                <w:b/>
                <w:sz w:val="22"/>
              </w:rPr>
              <w:t>1</w:t>
            </w:r>
          </w:p>
        </w:tc>
      </w:tr>
    </w:tbl>
    <w:p w:rsidR="00E92EAF" w:rsidRDefault="00D97EE6">
      <w:pPr>
        <w:spacing w:after="230"/>
        <w:ind w:left="1074" w:right="0"/>
      </w:pPr>
      <w:r>
        <w:t>Figure 2</w:t>
      </w:r>
    </w:p>
    <w:p w:rsidR="00E92EAF" w:rsidRDefault="00D97EE6">
      <w:pPr>
        <w:spacing w:line="452" w:lineRule="auto"/>
        <w:ind w:left="1064" w:right="0" w:firstLine="720"/>
      </w:pPr>
      <w:r>
        <w:t xml:space="preserve">The OR truth table shows that X OR Y results in Z.  The output Z will be a 1 unless both </w:t>
      </w:r>
      <w:r>
        <w:t>inputs are not a 1. X or Y result in Z can be represented as X+Y=Z.</w:t>
      </w:r>
    </w:p>
    <w:p w:rsidR="00E92EAF" w:rsidRDefault="00D97EE6">
      <w:pPr>
        <w:ind w:left="1074" w:right="0"/>
      </w:pPr>
      <w:r>
        <w:t>The last truth table in figure 3 represents the NOT operator.</w:t>
      </w:r>
    </w:p>
    <w:tbl>
      <w:tblPr>
        <w:tblStyle w:val="TableGrid"/>
        <w:tblW w:w="1920" w:type="dxa"/>
        <w:tblInd w:w="970" w:type="dxa"/>
        <w:tblCellMar>
          <w:top w:w="40" w:type="dxa"/>
          <w:left w:w="109" w:type="dxa"/>
          <w:bottom w:w="0" w:type="dxa"/>
          <w:right w:w="108" w:type="dxa"/>
        </w:tblCellMar>
        <w:tblLook w:val="04A0" w:firstRow="1" w:lastRow="0" w:firstColumn="1" w:lastColumn="0" w:noHBand="0" w:noVBand="1"/>
      </w:tblPr>
      <w:tblGrid>
        <w:gridCol w:w="960"/>
        <w:gridCol w:w="960"/>
      </w:tblGrid>
      <w:tr w:rsidR="00E92EAF">
        <w:trPr>
          <w:trHeight w:val="312"/>
        </w:trPr>
        <w:tc>
          <w:tcPr>
            <w:tcW w:w="960" w:type="dxa"/>
            <w:tcBorders>
              <w:top w:val="single" w:sz="9" w:space="0" w:color="00000A"/>
              <w:left w:val="single" w:sz="8" w:space="0" w:color="00000A"/>
              <w:bottom w:val="single" w:sz="8" w:space="0" w:color="00000A"/>
              <w:right w:val="single" w:sz="5" w:space="0" w:color="00000A"/>
            </w:tcBorders>
          </w:tcPr>
          <w:p w:rsidR="00E92EAF" w:rsidRDefault="00D97EE6">
            <w:pPr>
              <w:spacing w:after="0" w:line="259" w:lineRule="auto"/>
              <w:ind w:left="134" w:right="0" w:firstLine="0"/>
              <w:jc w:val="center"/>
            </w:pPr>
            <w:r>
              <w:rPr>
                <w:b/>
                <w:sz w:val="22"/>
              </w:rPr>
              <w:t>Inputs</w:t>
            </w:r>
          </w:p>
        </w:tc>
        <w:tc>
          <w:tcPr>
            <w:tcW w:w="960" w:type="dxa"/>
            <w:tcBorders>
              <w:top w:val="single" w:sz="9" w:space="0" w:color="00000A"/>
              <w:left w:val="single" w:sz="5" w:space="0" w:color="00000A"/>
              <w:bottom w:val="single" w:sz="8" w:space="0" w:color="00000A"/>
              <w:right w:val="single" w:sz="8" w:space="0" w:color="00000A"/>
            </w:tcBorders>
          </w:tcPr>
          <w:p w:rsidR="00E92EAF" w:rsidRDefault="00D97EE6">
            <w:pPr>
              <w:spacing w:after="0" w:line="259" w:lineRule="auto"/>
              <w:ind w:left="0" w:right="0" w:firstLine="0"/>
            </w:pPr>
            <w:r>
              <w:rPr>
                <w:b/>
                <w:sz w:val="22"/>
              </w:rPr>
              <w:t>Output</w:t>
            </w:r>
          </w:p>
        </w:tc>
      </w:tr>
      <w:tr w:rsidR="00E92EAF">
        <w:trPr>
          <w:trHeight w:val="312"/>
        </w:trPr>
        <w:tc>
          <w:tcPr>
            <w:tcW w:w="960" w:type="dxa"/>
            <w:tcBorders>
              <w:top w:val="single" w:sz="8" w:space="0" w:color="00000A"/>
              <w:left w:val="single" w:sz="8" w:space="0" w:color="00000A"/>
              <w:bottom w:val="single" w:sz="4" w:space="0" w:color="00000A"/>
              <w:right w:val="single" w:sz="5" w:space="0" w:color="00000A"/>
            </w:tcBorders>
          </w:tcPr>
          <w:p w:rsidR="00E92EAF" w:rsidRDefault="00D97EE6">
            <w:pPr>
              <w:spacing w:after="0" w:line="259" w:lineRule="auto"/>
              <w:ind w:left="0" w:right="0" w:firstLine="0"/>
              <w:jc w:val="center"/>
            </w:pPr>
            <w:r>
              <w:rPr>
                <w:b/>
                <w:sz w:val="22"/>
              </w:rPr>
              <w:t>X</w:t>
            </w:r>
          </w:p>
        </w:tc>
        <w:tc>
          <w:tcPr>
            <w:tcW w:w="960" w:type="dxa"/>
            <w:tcBorders>
              <w:top w:val="single" w:sz="8" w:space="0" w:color="00000A"/>
              <w:left w:val="single" w:sz="5" w:space="0" w:color="00000A"/>
              <w:bottom w:val="single" w:sz="4" w:space="0" w:color="00000A"/>
              <w:right w:val="single" w:sz="8" w:space="0" w:color="00000A"/>
            </w:tcBorders>
          </w:tcPr>
          <w:p w:rsidR="00E92EAF" w:rsidRDefault="00D97EE6">
            <w:pPr>
              <w:spacing w:after="0" w:line="259" w:lineRule="auto"/>
              <w:ind w:left="0" w:right="1" w:firstLine="0"/>
              <w:jc w:val="center"/>
            </w:pPr>
            <w:r>
              <w:rPr>
                <w:b/>
                <w:sz w:val="22"/>
              </w:rPr>
              <w:t>Z</w:t>
            </w:r>
          </w:p>
        </w:tc>
      </w:tr>
      <w:tr w:rsidR="00E92EAF">
        <w:trPr>
          <w:trHeight w:val="314"/>
        </w:trPr>
        <w:tc>
          <w:tcPr>
            <w:tcW w:w="960" w:type="dxa"/>
            <w:tcBorders>
              <w:top w:val="single" w:sz="4" w:space="0" w:color="00000A"/>
              <w:left w:val="single" w:sz="8" w:space="0" w:color="00000A"/>
              <w:bottom w:val="single" w:sz="4" w:space="0" w:color="00000A"/>
              <w:right w:val="single" w:sz="5" w:space="0" w:color="00000A"/>
            </w:tcBorders>
          </w:tcPr>
          <w:p w:rsidR="00E92EAF" w:rsidRDefault="00D97EE6">
            <w:pPr>
              <w:spacing w:after="0" w:line="259" w:lineRule="auto"/>
              <w:ind w:left="3" w:right="0" w:firstLine="0"/>
              <w:jc w:val="center"/>
            </w:pPr>
            <w:r>
              <w:rPr>
                <w:b/>
                <w:sz w:val="22"/>
              </w:rPr>
              <w:t>0</w:t>
            </w:r>
          </w:p>
        </w:tc>
        <w:tc>
          <w:tcPr>
            <w:tcW w:w="960" w:type="dxa"/>
            <w:tcBorders>
              <w:top w:val="single" w:sz="4" w:space="0" w:color="00000A"/>
              <w:left w:val="single" w:sz="5" w:space="0" w:color="00000A"/>
              <w:bottom w:val="single" w:sz="4" w:space="0" w:color="00000A"/>
              <w:right w:val="single" w:sz="8" w:space="0" w:color="00000A"/>
            </w:tcBorders>
          </w:tcPr>
          <w:p w:rsidR="00E92EAF" w:rsidRDefault="00D97EE6">
            <w:pPr>
              <w:spacing w:after="0" w:line="259" w:lineRule="auto"/>
              <w:ind w:left="3" w:right="0" w:firstLine="0"/>
              <w:jc w:val="center"/>
            </w:pPr>
            <w:r>
              <w:rPr>
                <w:b/>
                <w:sz w:val="22"/>
              </w:rPr>
              <w:t>1</w:t>
            </w:r>
          </w:p>
        </w:tc>
      </w:tr>
      <w:tr w:rsidR="00E92EAF">
        <w:trPr>
          <w:trHeight w:val="322"/>
        </w:trPr>
        <w:tc>
          <w:tcPr>
            <w:tcW w:w="960" w:type="dxa"/>
            <w:tcBorders>
              <w:top w:val="single" w:sz="4" w:space="0" w:color="00000A"/>
              <w:left w:val="single" w:sz="8" w:space="0" w:color="00000A"/>
              <w:bottom w:val="single" w:sz="8" w:space="0" w:color="00000A"/>
              <w:right w:val="single" w:sz="5" w:space="0" w:color="00000A"/>
            </w:tcBorders>
          </w:tcPr>
          <w:p w:rsidR="00E92EAF" w:rsidRDefault="00D97EE6">
            <w:pPr>
              <w:spacing w:after="0" w:line="259" w:lineRule="auto"/>
              <w:ind w:left="3" w:right="0" w:firstLine="0"/>
              <w:jc w:val="center"/>
            </w:pPr>
            <w:r>
              <w:rPr>
                <w:b/>
                <w:sz w:val="22"/>
              </w:rPr>
              <w:t>1</w:t>
            </w:r>
          </w:p>
        </w:tc>
        <w:tc>
          <w:tcPr>
            <w:tcW w:w="960" w:type="dxa"/>
            <w:tcBorders>
              <w:top w:val="single" w:sz="4" w:space="0" w:color="00000A"/>
              <w:left w:val="single" w:sz="5" w:space="0" w:color="00000A"/>
              <w:bottom w:val="single" w:sz="8" w:space="0" w:color="00000A"/>
              <w:right w:val="single" w:sz="8" w:space="0" w:color="00000A"/>
            </w:tcBorders>
          </w:tcPr>
          <w:p w:rsidR="00E92EAF" w:rsidRDefault="00D97EE6">
            <w:pPr>
              <w:spacing w:after="0" w:line="259" w:lineRule="auto"/>
              <w:ind w:left="3" w:right="0" w:firstLine="0"/>
              <w:jc w:val="center"/>
            </w:pPr>
            <w:r>
              <w:rPr>
                <w:b/>
                <w:sz w:val="22"/>
              </w:rPr>
              <w:t>0</w:t>
            </w:r>
          </w:p>
        </w:tc>
      </w:tr>
    </w:tbl>
    <w:p w:rsidR="00E92EAF" w:rsidRDefault="00D97EE6">
      <w:pPr>
        <w:spacing w:after="230"/>
        <w:ind w:left="1074" w:right="0"/>
      </w:pPr>
      <w:r>
        <w:t>Figure 3</w:t>
      </w:r>
    </w:p>
    <w:p w:rsidR="00E92EAF" w:rsidRDefault="00D97EE6">
      <w:pPr>
        <w:spacing w:line="452" w:lineRule="auto"/>
        <w:ind w:left="1064" w:right="0" w:firstLine="720"/>
      </w:pPr>
      <w:r>
        <w:lastRenderedPageBreak/>
        <w:t xml:space="preserve">As you can see, the input X=0 results in it NOT being 0.  As stated in Connecting with </w:t>
      </w:r>
      <w:r>
        <w:t>Computer Science, “Each basic Boolean operator can be combined with Boolean variables to create complex Boolean expressions.”</w:t>
      </w:r>
    </w:p>
    <w:p w:rsidR="00E92EAF" w:rsidRDefault="00D97EE6">
      <w:pPr>
        <w:pStyle w:val="Heading1"/>
        <w:ind w:right="540"/>
      </w:pPr>
      <w:r>
        <w:t>Memory and Storage</w:t>
      </w:r>
    </w:p>
    <w:p w:rsidR="00E92EAF" w:rsidRDefault="00D97EE6">
      <w:pPr>
        <w:spacing w:line="452" w:lineRule="auto"/>
        <w:ind w:left="1064" w:right="0" w:firstLine="720"/>
      </w:pPr>
      <w:r>
        <w:t>Earlier, we alluded to the need for the system bus to create a bridge between the CPU and RAM.  In order for th</w:t>
      </w:r>
      <w:r>
        <w:t>e CPU to fetch-execute, there are a couple of components needed.  Memory gives the CPU the ability to read and write, but storage is needed to keep programs and data for long term use.</w:t>
      </w:r>
    </w:p>
    <w:p w:rsidR="00E92EAF" w:rsidRDefault="00D97EE6">
      <w:pPr>
        <w:spacing w:after="236" w:line="259" w:lineRule="auto"/>
        <w:ind w:left="1074" w:right="0"/>
      </w:pPr>
      <w:r>
        <w:rPr>
          <w:b/>
        </w:rPr>
        <w:t>Memory</w:t>
      </w:r>
    </w:p>
    <w:p w:rsidR="00E92EAF" w:rsidRDefault="00D97EE6">
      <w:pPr>
        <w:spacing w:line="452" w:lineRule="auto"/>
        <w:ind w:left="1064" w:right="0" w:firstLine="720"/>
      </w:pPr>
      <w:r>
        <w:t>There are several kinds of memory that comes in two basic types.</w:t>
      </w:r>
      <w:r>
        <w:t xml:space="preserve">  Read only memory (ROM) and RAM.  ROM is non-volatile, meaning that data is not lost when the power is removed. </w:t>
      </w:r>
    </w:p>
    <w:p w:rsidR="00E92EAF" w:rsidRDefault="00D97EE6">
      <w:pPr>
        <w:ind w:left="1074" w:right="0"/>
      </w:pPr>
      <w:r>
        <w:t xml:space="preserve">ROM is also known as firmware and is an integrated circuit with permanent data stored on the chip. </w:t>
      </w:r>
    </w:p>
    <w:p w:rsidR="00E92EAF" w:rsidRDefault="00D97EE6">
      <w:pPr>
        <w:spacing w:line="452" w:lineRule="auto"/>
        <w:ind w:left="1074" w:right="0"/>
      </w:pPr>
      <w:r>
        <w:t xml:space="preserve">This chip, called the basic input/output system (BIOS), stores instructions and data that provide startup programs and basic I/O routines.  </w:t>
      </w:r>
    </w:p>
    <w:p w:rsidR="00E92EAF" w:rsidRDefault="00D97EE6">
      <w:pPr>
        <w:spacing w:line="452" w:lineRule="auto"/>
        <w:ind w:left="1064" w:right="0" w:firstLine="720"/>
      </w:pPr>
      <w:r>
        <w:t>Although ROM can’t be written to, special ROM types like programmable read-only memory (PROM), erasable programmabl</w:t>
      </w:r>
      <w:r>
        <w:t>e memory (EEPROM), electrically erasable programmable memory (EEPROM) are designed to be partially or wholly erased under specific conditions.</w:t>
      </w:r>
    </w:p>
    <w:p w:rsidR="00E92EAF" w:rsidRDefault="00D97EE6">
      <w:pPr>
        <w:spacing w:line="452" w:lineRule="auto"/>
        <w:ind w:left="1064" w:right="0" w:firstLine="720"/>
      </w:pPr>
      <w:r>
        <w:t>RAM, by contrast, is volatile memory that losses data when the power is turned off.  In order for the CPU to rece</w:t>
      </w:r>
      <w:r>
        <w:t xml:space="preserve">ive instructions, every program is loaded into RAM for the CPU to fetch and execute.  Through computer history, different types of RAM with varying speeds have been designed.  Dynamic RAM (DRAM), DDRRAM, synchronous DRAM (SDRAM) DDR2, DDR3, </w:t>
      </w:r>
    </w:p>
    <w:p w:rsidR="00E92EAF" w:rsidRDefault="00D97EE6">
      <w:pPr>
        <w:spacing w:after="230"/>
        <w:ind w:left="1074" w:right="0"/>
      </w:pPr>
      <w:proofErr w:type="gramStart"/>
      <w:r>
        <w:t>and</w:t>
      </w:r>
      <w:proofErr w:type="gramEnd"/>
      <w:r>
        <w:t xml:space="preserve"> the new DD</w:t>
      </w:r>
      <w:r>
        <w:t>R4 provide faster speeds with each progression.</w:t>
      </w:r>
    </w:p>
    <w:p w:rsidR="00E92EAF" w:rsidRDefault="00D97EE6">
      <w:pPr>
        <w:spacing w:after="236" w:line="259" w:lineRule="auto"/>
        <w:ind w:right="87"/>
        <w:jc w:val="right"/>
      </w:pPr>
      <w:r>
        <w:t xml:space="preserve">Synchronous RAM (SRAM) is a volatile RAM with much faster clock speeds than DRAM. </w:t>
      </w:r>
    </w:p>
    <w:p w:rsidR="00E92EAF" w:rsidRDefault="00D97EE6">
      <w:pPr>
        <w:spacing w:after="230"/>
        <w:ind w:left="1074" w:right="0"/>
      </w:pPr>
      <w:r>
        <w:t>Because of its volatility, SRAM is used in CPU caches, hard disk buffers and LCD screens.</w:t>
      </w:r>
    </w:p>
    <w:p w:rsidR="00E92EAF" w:rsidRDefault="00D97EE6">
      <w:pPr>
        <w:spacing w:after="236" w:line="259" w:lineRule="auto"/>
        <w:ind w:left="1074" w:right="0"/>
      </w:pPr>
      <w:r>
        <w:rPr>
          <w:b/>
        </w:rPr>
        <w:t>Storage</w:t>
      </w:r>
    </w:p>
    <w:p w:rsidR="00E92EAF" w:rsidRDefault="00D97EE6">
      <w:pPr>
        <w:spacing w:line="452" w:lineRule="auto"/>
        <w:ind w:left="1064" w:right="0" w:firstLine="720"/>
      </w:pPr>
      <w:r>
        <w:t>Storage also comes in a var</w:t>
      </w:r>
      <w:r>
        <w:t xml:space="preserve">iety of sizes and uses.  Some storage devices use RAM technology, called flash drives, to store small amounts of data for portability.  However, mass storage devices are needed to hold our music, movies, games and files.  The cheapest and still </w:t>
      </w:r>
      <w:r>
        <w:lastRenderedPageBreak/>
        <w:t>most common</w:t>
      </w:r>
      <w:r>
        <w:t xml:space="preserve"> mass storage device is the hard disc drive (HDD).  HDD’s come with metal platters coated with magnetic particles.  </w:t>
      </w:r>
    </w:p>
    <w:p w:rsidR="00E92EAF" w:rsidRDefault="00D97EE6">
      <w:pPr>
        <w:spacing w:line="452" w:lineRule="auto"/>
        <w:ind w:left="1064" w:right="0" w:firstLine="720"/>
      </w:pPr>
      <w:r>
        <w:t>When the electromagnetic recording head moves from one direction to the other, binary code is written to the platter.  Although the platter</w:t>
      </w:r>
      <w:r>
        <w:t>s can spin very fast, (The most common platter spins at 7200 RPM), they are slow in comparison to solid state drives (SSD).  However, the price per gigabyte is much cheaper with HHD’s than SSD’s and come in much larger capacities. A common configuration mi</w:t>
      </w:r>
      <w:r>
        <w:t>ght include an SSD with the operating system installed and an HHD for saving files.</w:t>
      </w:r>
    </w:p>
    <w:p w:rsidR="00E92EAF" w:rsidRDefault="00D97EE6">
      <w:pPr>
        <w:spacing w:after="552" w:line="452" w:lineRule="auto"/>
        <w:ind w:left="1064" w:right="0" w:firstLine="720"/>
      </w:pPr>
      <w:r>
        <w:t>It is easy to see how von Neumann’s contribution has created a revolution in technology not much different than the Industrial revolution did in the mid 1700’s.  Without hi</w:t>
      </w:r>
      <w:r>
        <w:t>s architectural ideas, we might still be using multiple devices for common computer uses.  A calculator for adding, a word processor for writing, an internet box for surfing the Internet or simple punch cards for recording work hours.  Most of us today tak</w:t>
      </w:r>
      <w:r>
        <w:t>e for granted how technology has taken a jump start from tubes and electrodes to motherboards with CPU’s, RAM and mass storage devices.</w:t>
      </w:r>
    </w:p>
    <w:p w:rsidR="00E92EAF" w:rsidRDefault="00D97EE6">
      <w:pPr>
        <w:spacing w:after="230"/>
        <w:ind w:left="1809" w:right="0"/>
      </w:pPr>
      <w:r>
        <w:t>References</w:t>
      </w:r>
    </w:p>
    <w:p w:rsidR="00E92EAF" w:rsidRDefault="00D97EE6">
      <w:pPr>
        <w:ind w:left="1074" w:right="0"/>
      </w:pPr>
      <w:r>
        <w:t xml:space="preserve">Allied Electronics. (2011, </w:t>
      </w:r>
      <w:proofErr w:type="spellStart"/>
      <w:r>
        <w:t>nd</w:t>
      </w:r>
      <w:proofErr w:type="spellEnd"/>
      <w:r>
        <w:t xml:space="preserve">). </w:t>
      </w:r>
      <w:r>
        <w:rPr>
          <w:i/>
        </w:rPr>
        <w:t>About the system bus</w:t>
      </w:r>
      <w:r>
        <w:t xml:space="preserve">. Retrieved from Allied Electronics: </w:t>
      </w:r>
    </w:p>
    <w:p w:rsidR="00E92EAF" w:rsidRDefault="00D97EE6">
      <w:pPr>
        <w:ind w:left="1809" w:right="0"/>
      </w:pPr>
      <w:r>
        <w:t>http://www.karbosgu</w:t>
      </w:r>
      <w:r>
        <w:t>ide.com/hardware/module2b2.htm</w:t>
      </w:r>
    </w:p>
    <w:p w:rsidR="00E92EAF" w:rsidRDefault="00D97EE6">
      <w:pPr>
        <w:ind w:left="1074" w:right="0"/>
      </w:pPr>
      <w:r>
        <w:t>AMD. (</w:t>
      </w:r>
      <w:proofErr w:type="spellStart"/>
      <w:proofErr w:type="gramStart"/>
      <w:r>
        <w:t>nd</w:t>
      </w:r>
      <w:proofErr w:type="spellEnd"/>
      <w:proofErr w:type="gramEnd"/>
      <w:r>
        <w:t xml:space="preserve">). </w:t>
      </w:r>
      <w:r>
        <w:rPr>
          <w:i/>
        </w:rPr>
        <w:t xml:space="preserve">AMD </w:t>
      </w:r>
      <w:proofErr w:type="spellStart"/>
      <w:r>
        <w:rPr>
          <w:i/>
        </w:rPr>
        <w:t>HyperTransport</w:t>
      </w:r>
      <w:proofErr w:type="spellEnd"/>
      <w:r>
        <w:rPr>
          <w:i/>
        </w:rPr>
        <w:t xml:space="preserve"> technology</w:t>
      </w:r>
      <w:r>
        <w:t xml:space="preserve">. Retrieved from AMD: </w:t>
      </w:r>
    </w:p>
    <w:p w:rsidR="00E92EAF" w:rsidRDefault="00D97EE6">
      <w:pPr>
        <w:ind w:left="1809" w:right="0"/>
      </w:pPr>
      <w:r>
        <w:t>http://www.amd.com/us/products/technologies/hypertransport-</w:t>
      </w:r>
    </w:p>
    <w:p w:rsidR="00E92EAF" w:rsidRDefault="00D97EE6">
      <w:pPr>
        <w:ind w:left="1809" w:right="0"/>
      </w:pPr>
      <w:r>
        <w:t>technology/Pages/hypertransport-technology.aspx</w:t>
      </w:r>
    </w:p>
    <w:p w:rsidR="00E92EAF" w:rsidRDefault="00D97EE6">
      <w:pPr>
        <w:ind w:left="1784" w:right="0" w:hanging="720"/>
      </w:pPr>
      <w:r>
        <w:t xml:space="preserve">Anderson, G., Ferro, D., &amp; Hilton, R. (2011). </w:t>
      </w:r>
      <w:r>
        <w:rPr>
          <w:i/>
        </w:rPr>
        <w:t>Connecting with Computer Science</w:t>
      </w:r>
      <w:r>
        <w:t xml:space="preserve"> (2nd </w:t>
      </w:r>
      <w:proofErr w:type="gramStart"/>
      <w:r>
        <w:t>ed</w:t>
      </w:r>
      <w:proofErr w:type="gramEnd"/>
      <w:r>
        <w:t>.). Boston, Massachusetts: Cengage Learning.</w:t>
      </w:r>
    </w:p>
    <w:p w:rsidR="00E92EAF" w:rsidRDefault="00D97EE6">
      <w:pPr>
        <w:spacing w:after="0" w:line="259" w:lineRule="auto"/>
        <w:ind w:left="1079" w:right="0" w:firstLine="0"/>
      </w:pPr>
      <w:proofErr w:type="spellStart"/>
      <w:r>
        <w:t>Cabera</w:t>
      </w:r>
      <w:proofErr w:type="spellEnd"/>
      <w:r>
        <w:t>, B. J. (</w:t>
      </w:r>
      <w:proofErr w:type="spellStart"/>
      <w:r>
        <w:t>nd</w:t>
      </w:r>
      <w:proofErr w:type="spellEnd"/>
      <w:r>
        <w:t xml:space="preserve">). </w:t>
      </w:r>
      <w:r>
        <w:rPr>
          <w:i/>
        </w:rPr>
        <w:t>John von Neumann and von Neumann Architecture for Computers (1945)</w:t>
      </w:r>
      <w:r>
        <w:t xml:space="preserve">. </w:t>
      </w:r>
    </w:p>
    <w:p w:rsidR="00E92EAF" w:rsidRDefault="00D97EE6">
      <w:pPr>
        <w:ind w:left="1809" w:right="0"/>
      </w:pPr>
      <w:r>
        <w:t>Retrieved from Salem State College: http://w3.salemstate.edu/~tevans/VonNeuma.htm</w:t>
      </w:r>
    </w:p>
    <w:p w:rsidR="00E92EAF" w:rsidRDefault="00D97EE6">
      <w:pPr>
        <w:ind w:left="1784" w:right="0" w:hanging="720"/>
      </w:pPr>
      <w:r>
        <w:t>Intel. (</w:t>
      </w:r>
      <w:proofErr w:type="spellStart"/>
      <w:proofErr w:type="gramStart"/>
      <w:r>
        <w:t>nd</w:t>
      </w:r>
      <w:proofErr w:type="spellEnd"/>
      <w:proofErr w:type="gramEnd"/>
      <w:r>
        <w:t xml:space="preserve">). </w:t>
      </w:r>
      <w:r>
        <w:rPr>
          <w:i/>
        </w:rPr>
        <w:t xml:space="preserve">Intel </w:t>
      </w:r>
      <w:proofErr w:type="spellStart"/>
      <w:r>
        <w:rPr>
          <w:i/>
        </w:rPr>
        <w:t>quickpath</w:t>
      </w:r>
      <w:proofErr w:type="spellEnd"/>
      <w:r>
        <w:rPr>
          <w:i/>
        </w:rPr>
        <w:t xml:space="preserve"> interconnect maximizes multi-</w:t>
      </w:r>
      <w:proofErr w:type="spellStart"/>
      <w:r>
        <w:rPr>
          <w:i/>
        </w:rPr>
        <w:t>cor</w:t>
      </w:r>
      <w:proofErr w:type="spellEnd"/>
      <w:r>
        <w:rPr>
          <w:i/>
        </w:rPr>
        <w:t xml:space="preserve"> performance</w:t>
      </w:r>
      <w:r>
        <w:t>. Retrieved from Intel architecture and silicone: http://www.intel.com/content/www/us/en/io/quickpathtechnology/quickpath-technology-general.html</w:t>
      </w:r>
    </w:p>
    <w:p w:rsidR="00E92EAF" w:rsidRDefault="00D97EE6">
      <w:pPr>
        <w:ind w:left="1784" w:right="0" w:hanging="720"/>
      </w:pPr>
      <w:r>
        <w:t xml:space="preserve">Riley, N. (1987, September </w:t>
      </w:r>
      <w:proofErr w:type="spellStart"/>
      <w:r>
        <w:t>nd</w:t>
      </w:r>
      <w:proofErr w:type="spellEnd"/>
      <w:r>
        <w:t xml:space="preserve">). </w:t>
      </w:r>
      <w:r>
        <w:rPr>
          <w:i/>
        </w:rPr>
        <w:t>The v</w:t>
      </w:r>
      <w:r>
        <w:rPr>
          <w:i/>
        </w:rPr>
        <w:t>on Neumann Architecture of Computer Systems</w:t>
      </w:r>
      <w:r>
        <w:t xml:space="preserve">. Retrieved from Computer science department California State polytechnic university: </w:t>
      </w:r>
    </w:p>
    <w:p w:rsidR="00E92EAF" w:rsidRDefault="00D97EE6">
      <w:pPr>
        <w:ind w:left="1809" w:right="0"/>
      </w:pPr>
      <w:r>
        <w:t>http://www.csupomona.edu/~hnriley/www/VonN.html</w:t>
      </w:r>
    </w:p>
    <w:p w:rsidR="00E92EAF" w:rsidRDefault="00D97EE6">
      <w:pPr>
        <w:ind w:left="1074" w:right="0"/>
      </w:pPr>
      <w:r>
        <w:t>Tyson, J. (</w:t>
      </w:r>
      <w:proofErr w:type="spellStart"/>
      <w:r>
        <w:t>nd</w:t>
      </w:r>
      <w:proofErr w:type="spellEnd"/>
      <w:r>
        <w:t xml:space="preserve">). </w:t>
      </w:r>
      <w:r>
        <w:rPr>
          <w:i/>
        </w:rPr>
        <w:t>How ROM works</w:t>
      </w:r>
      <w:r>
        <w:t xml:space="preserve">. Retrieved from </w:t>
      </w:r>
      <w:proofErr w:type="gramStart"/>
      <w:r>
        <w:t>How</w:t>
      </w:r>
      <w:proofErr w:type="gramEnd"/>
      <w:r>
        <w:t xml:space="preserve"> stuff works: </w:t>
      </w:r>
    </w:p>
    <w:p w:rsidR="00E92EAF" w:rsidRDefault="00D97EE6">
      <w:pPr>
        <w:spacing w:after="7123"/>
        <w:ind w:left="1809" w:right="0"/>
      </w:pPr>
      <w:r>
        <w:t>http://compute</w:t>
      </w:r>
      <w:r>
        <w:t>r.howstuffworks.com/rom.htm</w:t>
      </w:r>
    </w:p>
    <w:p w:rsidR="00E92EAF" w:rsidRDefault="00D97EE6">
      <w:pPr>
        <w:spacing w:after="0" w:line="259" w:lineRule="auto"/>
        <w:ind w:left="0" w:right="0" w:firstLine="0"/>
      </w:pPr>
      <w:hyperlink r:id="rId6">
        <w:r>
          <w:rPr>
            <w:rFonts w:ascii="Arial" w:eastAsia="Arial" w:hAnsi="Arial" w:cs="Arial"/>
            <w:sz w:val="2"/>
          </w:rPr>
          <w:t>Powered by TCPDF (www.tcpdf.org)</w:t>
        </w:r>
      </w:hyperlink>
    </w:p>
    <w:sectPr w:rsidR="00E92EAF">
      <w:footerReference w:type="even" r:id="rId7"/>
      <w:footerReference w:type="default" r:id="rId8"/>
      <w:footerReference w:type="first" r:id="rId9"/>
      <w:pgSz w:w="11900" w:h="16840"/>
      <w:pgMar w:top="387" w:right="1150" w:bottom="20" w:left="57" w:header="720" w:footer="1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7EE6" w:rsidRDefault="00D97EE6">
      <w:pPr>
        <w:spacing w:after="0" w:line="240" w:lineRule="auto"/>
      </w:pPr>
      <w:r>
        <w:separator/>
      </w:r>
    </w:p>
  </w:endnote>
  <w:endnote w:type="continuationSeparator" w:id="0">
    <w:p w:rsidR="00D97EE6" w:rsidRDefault="00D97E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2EAF" w:rsidRDefault="00D97EE6">
    <w:pPr>
      <w:spacing w:after="367" w:line="259" w:lineRule="auto"/>
      <w:ind w:left="567" w:right="0" w:firstLine="0"/>
    </w:pPr>
    <w:r>
      <w:rPr>
        <w:rFonts w:ascii="Times New Roman" w:eastAsia="Times New Roman" w:hAnsi="Times New Roman" w:cs="Times New Roman"/>
        <w:sz w:val="16"/>
      </w:rPr>
      <w:t>This study source was downloaded by 100000844900097 from CourseHero.com on 04-06-2022 00:59:29 GMT -05:00</w:t>
    </w:r>
  </w:p>
  <w:p w:rsidR="00E92EAF" w:rsidRDefault="00D97EE6">
    <w:pPr>
      <w:spacing w:after="0" w:line="259" w:lineRule="auto"/>
      <w:ind w:left="567" w:right="0" w:firstLine="0"/>
    </w:pPr>
    <w:r>
      <w:rPr>
        <w:rFonts w:ascii="Times New Roman" w:eastAsia="Times New Roman" w:hAnsi="Times New Roman" w:cs="Times New Roman"/>
        <w:sz w:val="16"/>
      </w:rPr>
      <w:t>https://www.coursehero.com/file/8941095/Computer-Basics/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2EAF" w:rsidRDefault="00E92EAF">
    <w:pPr>
      <w:spacing w:after="0" w:line="259" w:lineRule="auto"/>
      <w:ind w:left="567" w:righ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2EAF" w:rsidRDefault="00D97EE6">
    <w:pPr>
      <w:spacing w:after="367" w:line="259" w:lineRule="auto"/>
      <w:ind w:left="567" w:right="0" w:firstLine="0"/>
    </w:pPr>
    <w:r>
      <w:rPr>
        <w:rFonts w:ascii="Times New Roman" w:eastAsia="Times New Roman" w:hAnsi="Times New Roman" w:cs="Times New Roman"/>
        <w:sz w:val="16"/>
      </w:rPr>
      <w:t>This study source was downloaded by 100000844900097 from CourseHero.com on 04-06-2022 00:59:29 GMT -05:00</w:t>
    </w:r>
  </w:p>
  <w:p w:rsidR="00E92EAF" w:rsidRDefault="00D97EE6">
    <w:pPr>
      <w:spacing w:after="0" w:line="259" w:lineRule="auto"/>
      <w:ind w:left="567" w:right="0" w:firstLine="0"/>
    </w:pPr>
    <w:r>
      <w:rPr>
        <w:rFonts w:ascii="Times New Roman" w:eastAsia="Times New Roman" w:hAnsi="Times New Roman" w:cs="Times New Roman"/>
        <w:sz w:val="16"/>
      </w:rPr>
      <w:t>https://www.coursehero.com/file/8941095/Computer-Basics/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7EE6" w:rsidRDefault="00D97EE6">
      <w:pPr>
        <w:spacing w:after="0" w:line="240" w:lineRule="auto"/>
      </w:pPr>
      <w:r>
        <w:separator/>
      </w:r>
    </w:p>
  </w:footnote>
  <w:footnote w:type="continuationSeparator" w:id="0">
    <w:p w:rsidR="00D97EE6" w:rsidRDefault="00D97EE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EAF"/>
    <w:rsid w:val="00441208"/>
    <w:rsid w:val="00D97EE6"/>
    <w:rsid w:val="00E92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C31891-384B-4B9E-8DC9-FC2093F11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5" w:lineRule="auto"/>
      <w:ind w:left="10" w:right="2694"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3"/>
      <w:ind w:left="1653"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1336</Words>
  <Characters>7617</Characters>
  <Application>Microsoft Office Word</Application>
  <DocSecurity>0</DocSecurity>
  <Lines>63</Lines>
  <Paragraphs>17</Paragraphs>
  <ScaleCrop>false</ScaleCrop>
  <Company/>
  <LinksUpToDate>false</LinksUpToDate>
  <CharactersWithSpaces>8936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100000844900097,Uploader: 100000753668338,CHDL-UGC-Meta</cp:keywords>
  <cp:lastModifiedBy>Microsoft account</cp:lastModifiedBy>
  <cp:revision>2</cp:revision>
  <dcterms:created xsi:type="dcterms:W3CDTF">2022-04-06T06:02:00Z</dcterms:created>
  <dcterms:modified xsi:type="dcterms:W3CDTF">2022-04-06T06:02:00Z</dcterms:modified>
</cp:coreProperties>
</file>