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82E" w:rsidRDefault="001E1784">
      <w:pPr>
        <w:spacing w:after="86" w:line="259" w:lineRule="auto"/>
        <w:ind w:left="510" w:right="-871" w:firstLine="0"/>
      </w:pPr>
      <w:r>
        <w:rPr>
          <w:rFonts w:ascii="Arial" w:eastAsia="Arial" w:hAnsi="Arial" w:cs="Arial"/>
        </w:rPr>
        <w:t xml:space="preserve"> </w:t>
      </w:r>
    </w:p>
    <w:p w:rsidR="0019782E" w:rsidRDefault="001E1784">
      <w:pPr>
        <w:tabs>
          <w:tab w:val="center" w:pos="3656"/>
          <w:tab w:val="right" w:pos="10745"/>
        </w:tabs>
        <w:spacing w:after="4489"/>
        <w:ind w:left="0" w:firstLine="0"/>
      </w:pPr>
      <w:r>
        <w:rPr>
          <w:sz w:val="22"/>
        </w:rPr>
        <w:tab/>
      </w:r>
    </w:p>
    <w:p w:rsidR="0019782E" w:rsidRDefault="001E1784">
      <w:pPr>
        <w:spacing w:after="396" w:line="259" w:lineRule="auto"/>
        <w:ind w:left="1396" w:right="2"/>
        <w:jc w:val="center"/>
      </w:pPr>
      <w:r>
        <w:t>Community As</w:t>
      </w:r>
      <w:bookmarkStart w:id="0" w:name="_GoBack"/>
      <w:bookmarkEnd w:id="0"/>
      <w:r>
        <w:t>sessment</w:t>
      </w:r>
    </w:p>
    <w:p w:rsidR="0019782E" w:rsidRDefault="001E1784">
      <w:pPr>
        <w:spacing w:after="396" w:line="259" w:lineRule="auto"/>
        <w:ind w:left="1396" w:right="2"/>
        <w:jc w:val="center"/>
      </w:pPr>
      <w:r>
        <w:br w:type="page"/>
      </w:r>
    </w:p>
    <w:p w:rsidR="0019782E" w:rsidRDefault="001E1784">
      <w:pPr>
        <w:pStyle w:val="Heading1"/>
      </w:pPr>
      <w:r>
        <w:lastRenderedPageBreak/>
        <w:t>Introduction</w:t>
      </w:r>
    </w:p>
    <w:p w:rsidR="0019782E" w:rsidRDefault="001E1784">
      <w:pPr>
        <w:ind w:left="1370" w:firstLine="720"/>
      </w:pPr>
      <w:r>
        <w:t>There is a wide variety of people of people from different backgrounds and cultures that any given social worker will encounter at any given time. It is important for social workers to understand communities from a professional perspective. Humans have a t</w:t>
      </w:r>
      <w:r>
        <w:t xml:space="preserve">endency to be bias or subjective in their views of others but when viewed through a professional </w:t>
      </w:r>
      <w:proofErr w:type="spellStart"/>
      <w:r>
        <w:t>lense</w:t>
      </w:r>
      <w:proofErr w:type="spellEnd"/>
      <w:r>
        <w:t xml:space="preserve">, social workers can better assess the needs of the people they are helping. Analyzing a community enables the social worker gain an understanding of the </w:t>
      </w:r>
      <w:r>
        <w:t>community-specific issues that a client may be facing. Integration into the community allows the social worker to gain a glimpse into the reality of the clients (</w:t>
      </w:r>
      <w:proofErr w:type="spellStart"/>
      <w:r>
        <w:t>Teater</w:t>
      </w:r>
      <w:proofErr w:type="spellEnd"/>
      <w:r>
        <w:t xml:space="preserve"> p. 2). </w:t>
      </w:r>
    </w:p>
    <w:p w:rsidR="0019782E" w:rsidRDefault="001E1784">
      <w:pPr>
        <w:ind w:left="1370" w:firstLine="720"/>
      </w:pPr>
      <w:r>
        <w:t xml:space="preserve">The town of </w:t>
      </w:r>
      <w:proofErr w:type="spellStart"/>
      <w:r>
        <w:t>DeRidder</w:t>
      </w:r>
      <w:proofErr w:type="spellEnd"/>
      <w:r>
        <w:t xml:space="preserve"> is located in Southwest Louisiana. Louisiana is the only s</w:t>
      </w:r>
      <w:r>
        <w:t xml:space="preserve">tate in the United States that has parishes instead of counties. </w:t>
      </w:r>
      <w:proofErr w:type="spellStart"/>
      <w:r>
        <w:t>DeRidder</w:t>
      </w:r>
      <w:proofErr w:type="spellEnd"/>
      <w:r>
        <w:t xml:space="preserve"> is located in Beauregard Parish. It is approximately an hour and a half away from the state capital, Baton Rouge, Louisiana. It is a small town with no interstates and two major high</w:t>
      </w:r>
      <w:r>
        <w:t xml:space="preserve">ways. The initial impression of this town was that maybe it is a tight-knit community because it is so small. </w:t>
      </w:r>
    </w:p>
    <w:p w:rsidR="0019782E" w:rsidRDefault="001E1784">
      <w:pPr>
        <w:pStyle w:val="Heading1"/>
      </w:pPr>
      <w:r>
        <w:t>Community Demographics</w:t>
      </w:r>
    </w:p>
    <w:p w:rsidR="0019782E" w:rsidRDefault="001E1784">
      <w:pPr>
        <w:ind w:left="1380"/>
      </w:pPr>
      <w:r>
        <w:t>-census data (population, # of residents, population density, breakdowns of ethnicity and religion, median incomes, rents,</w:t>
      </w:r>
      <w:r>
        <w:t xml:space="preserve"> home prices, poverty and crime rates, educational attainment, renters vs owners, immigrants vs native born)</w:t>
      </w:r>
    </w:p>
    <w:p w:rsidR="0019782E" w:rsidRDefault="001E1784">
      <w:pPr>
        <w:ind w:left="1370" w:firstLine="720"/>
      </w:pPr>
      <w:r>
        <w:t xml:space="preserve">According to the U.S. Census, </w:t>
      </w:r>
      <w:proofErr w:type="spellStart"/>
      <w:r>
        <w:t>DeRidder’s</w:t>
      </w:r>
      <w:proofErr w:type="spellEnd"/>
      <w:r>
        <w:t xml:space="preserve"> population in July 2015 was estimated to be approximately 10,890. That estimate grew by less than 300 peop</w:t>
      </w:r>
      <w:r>
        <w:t xml:space="preserve">le over a five year period. In July 2015, </w:t>
      </w:r>
      <w:proofErr w:type="spellStart"/>
      <w:r>
        <w:t>DeRidder</w:t>
      </w:r>
      <w:proofErr w:type="spellEnd"/>
      <w:r>
        <w:t xml:space="preserve"> had a percentage of 34.5% persons under 18 years old and 13.8% over 65 years old. The town was 52.3% female. The race demographics from April 2010 were as follows:</w:t>
      </w:r>
    </w:p>
    <w:p w:rsidR="0019782E" w:rsidRDefault="001E1784">
      <w:pPr>
        <w:ind w:left="1380"/>
      </w:pPr>
      <w:r>
        <w:lastRenderedPageBreak/>
        <w:t>White 59.6%, Black 33.4%, American Indian</w:t>
      </w:r>
      <w:r>
        <w:t xml:space="preserve"> and Alaska Native .9%, Asian 1.5%, Native Hawaiian .1%, two or more races 3.5%, Hispanic or Latino 4.5%. There were 1252 veterans between 2011 and 2015.</w:t>
      </w:r>
    </w:p>
    <w:p w:rsidR="0019782E" w:rsidRDefault="001E1784">
      <w:pPr>
        <w:spacing w:after="2296"/>
        <w:ind w:left="1380"/>
      </w:pPr>
      <w:r>
        <w:t xml:space="preserve">-Do the demographics matter? Did I see the demographics in the community? What impact do demographics </w:t>
      </w:r>
      <w:r>
        <w:t xml:space="preserve">have on families and social workers working with </w:t>
      </w:r>
      <w:proofErr w:type="gramStart"/>
      <w:r>
        <w:t>them.</w:t>
      </w:r>
      <w:proofErr w:type="gramEnd"/>
    </w:p>
    <w:p w:rsidR="0019782E" w:rsidRDefault="001E1784">
      <w:pPr>
        <w:pStyle w:val="Heading1"/>
        <w:ind w:right="3"/>
      </w:pPr>
      <w:r>
        <w:t>Community Characteristics and Culture</w:t>
      </w:r>
    </w:p>
    <w:p w:rsidR="0019782E" w:rsidRDefault="001E1784">
      <w:pPr>
        <w:spacing w:after="872"/>
        <w:ind w:left="1380"/>
      </w:pPr>
      <w:r>
        <w:t xml:space="preserve">-community strengths, weaknesses, and challenges (3 each). How do they impact those that lie there, work there, or visit and move </w:t>
      </w:r>
      <w:proofErr w:type="gramStart"/>
      <w:r>
        <w:t>there.</w:t>
      </w:r>
      <w:proofErr w:type="gramEnd"/>
    </w:p>
    <w:p w:rsidR="0019782E" w:rsidRDefault="001E1784">
      <w:pPr>
        <w:spacing w:after="915"/>
        <w:ind w:left="1380"/>
      </w:pPr>
      <w:r>
        <w:t>-healthcare providers: who are they, are they local, how effective are they</w:t>
      </w:r>
    </w:p>
    <w:p w:rsidR="0019782E" w:rsidRDefault="001E1784">
      <w:pPr>
        <w:spacing w:after="872"/>
        <w:ind w:left="1380"/>
      </w:pPr>
      <w:r>
        <w:t>-Employment centers, businesses, and industry: chains or mom and pop (entrepreneurial), work in town or out of town</w:t>
      </w:r>
    </w:p>
    <w:p w:rsidR="0019782E" w:rsidRDefault="001E1784">
      <w:pPr>
        <w:ind w:left="1380"/>
      </w:pPr>
      <w:r>
        <w:t>-social services: are there obvious sources of support or aid fo</w:t>
      </w:r>
      <w:r>
        <w:t>r families from local service agencies?</w:t>
      </w:r>
    </w:p>
    <w:p w:rsidR="0019782E" w:rsidRDefault="001E1784">
      <w:pPr>
        <w:spacing w:after="396" w:line="259" w:lineRule="auto"/>
        <w:ind w:left="1380"/>
      </w:pPr>
      <w:r>
        <w:t>-special designation, historic designation, or cultural?</w:t>
      </w:r>
    </w:p>
    <w:p w:rsidR="0019782E" w:rsidRDefault="001E1784">
      <w:pPr>
        <w:pStyle w:val="Heading1"/>
      </w:pPr>
      <w:r>
        <w:lastRenderedPageBreak/>
        <w:t>Community Decision-making</w:t>
      </w:r>
    </w:p>
    <w:p w:rsidR="0019782E" w:rsidRDefault="001E1784">
      <w:pPr>
        <w:spacing w:after="1584"/>
        <w:ind w:left="1380"/>
      </w:pPr>
      <w:r>
        <w:t xml:space="preserve">-who are the leaders? Formal (elected officials, police, school principals, </w:t>
      </w:r>
      <w:proofErr w:type="spellStart"/>
      <w:r>
        <w:t>etc</w:t>
      </w:r>
      <w:proofErr w:type="spellEnd"/>
      <w:r>
        <w:t>)? How do they seek to improve the community? Informal</w:t>
      </w:r>
      <w:r>
        <w:t xml:space="preserve"> (pastors, heads of businesses, news)? Are informal leaders impactful? What are their issues? </w:t>
      </w:r>
    </w:p>
    <w:p w:rsidR="0019782E" w:rsidRDefault="001E1784">
      <w:pPr>
        <w:spacing w:after="0" w:line="583" w:lineRule="auto"/>
        <w:ind w:left="1370" w:right="2709" w:firstLine="3334"/>
      </w:pPr>
      <w:r>
        <w:rPr>
          <w:b/>
        </w:rPr>
        <w:t xml:space="preserve">Reflection and Conclusion </w:t>
      </w:r>
      <w:r>
        <w:t>-thesis of how well the community functions (support with evidence)</w:t>
      </w:r>
    </w:p>
    <w:p w:rsidR="0019782E" w:rsidRDefault="001E1784">
      <w:pPr>
        <w:spacing w:after="396" w:line="259" w:lineRule="auto"/>
        <w:ind w:left="1380"/>
      </w:pPr>
      <w:r>
        <w:t>-is community well-integrated, decently managed, supportive and hea</w:t>
      </w:r>
      <w:r>
        <w:t>lthy?</w:t>
      </w:r>
    </w:p>
    <w:p w:rsidR="0019782E" w:rsidRDefault="001E1784">
      <w:pPr>
        <w:ind w:left="1380"/>
      </w:pPr>
      <w:r>
        <w:t>-if you worked in this community as a professional social worker, what would be the first couple issues you would seek to improve? Why?</w:t>
      </w:r>
    </w:p>
    <w:p w:rsidR="0019782E" w:rsidRDefault="001E1784">
      <w:pPr>
        <w:spacing w:after="236" w:line="259" w:lineRule="auto"/>
        <w:ind w:left="1380"/>
      </w:pPr>
      <w:r>
        <w:t xml:space="preserve">-would you want to live here? Why? If you already live here, would you want to move away? </w:t>
      </w:r>
    </w:p>
    <w:p w:rsidR="0019782E" w:rsidRDefault="001E1784">
      <w:pPr>
        <w:spacing w:line="259" w:lineRule="auto"/>
        <w:ind w:left="1380"/>
      </w:pPr>
      <w:r>
        <w:t>Why?</w:t>
      </w:r>
    </w:p>
    <w:p w:rsidR="0019782E" w:rsidRDefault="001E1784">
      <w:pPr>
        <w:spacing w:after="396" w:line="259" w:lineRule="auto"/>
        <w:ind w:left="1396"/>
        <w:jc w:val="center"/>
      </w:pPr>
      <w:r>
        <w:t>References</w:t>
      </w:r>
    </w:p>
    <w:p w:rsidR="0019782E" w:rsidRDefault="001E1784" w:rsidP="00E74ECE">
      <w:pPr>
        <w:spacing w:after="12335"/>
        <w:ind w:left="2105" w:right="464" w:hanging="720"/>
      </w:pPr>
      <w:proofErr w:type="spellStart"/>
      <w:r>
        <w:t>DeRidde</w:t>
      </w:r>
      <w:r>
        <w:t>r</w:t>
      </w:r>
      <w:proofErr w:type="spellEnd"/>
      <w:r>
        <w:t xml:space="preserve">, </w:t>
      </w:r>
      <w:proofErr w:type="spellStart"/>
      <w:proofErr w:type="gramStart"/>
      <w:r>
        <w:t>louisiana</w:t>
      </w:r>
      <w:proofErr w:type="spellEnd"/>
      <w:proofErr w:type="gramEnd"/>
      <w:r>
        <w:t xml:space="preserve">. (2015). Retrieved from </w:t>
      </w:r>
      <w:r>
        <w:rPr>
          <w:color w:val="0000FF"/>
          <w:u w:val="single" w:color="0000FF"/>
        </w:rPr>
        <w:t>http://www.census.gov.libproxy1.usc.edu/quickfacts/table/PST045215/2220610</w:t>
      </w:r>
    </w:p>
    <w:sectPr w:rsidR="0019782E">
      <w:headerReference w:type="even" r:id="rId6"/>
      <w:headerReference w:type="default" r:id="rId7"/>
      <w:footerReference w:type="even" r:id="rId8"/>
      <w:footerReference w:type="default" r:id="rId9"/>
      <w:headerReference w:type="first" r:id="rId10"/>
      <w:footerReference w:type="first" r:id="rId11"/>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1784" w:rsidRDefault="001E1784">
      <w:pPr>
        <w:spacing w:after="0" w:line="240" w:lineRule="auto"/>
      </w:pPr>
      <w:r>
        <w:separator/>
      </w:r>
    </w:p>
  </w:endnote>
  <w:endnote w:type="continuationSeparator" w:id="0">
    <w:p w:rsidR="001E1784" w:rsidRDefault="001E17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2E" w:rsidRDefault="001E1784">
    <w:pPr>
      <w:spacing w:after="367" w:line="259" w:lineRule="auto"/>
      <w:ind w:left="567" w:firstLine="0"/>
    </w:pPr>
    <w:r>
      <w:rPr>
        <w:rFonts w:ascii="Times New Roman" w:eastAsia="Times New Roman" w:hAnsi="Times New Roman" w:cs="Times New Roman"/>
        <w:sz w:val="16"/>
      </w:rPr>
      <w:t>This study source was downloaded by 100000846643214 from CourseHero.com on 08-18-2022 02:49:42 GMT -05:00</w:t>
    </w:r>
  </w:p>
  <w:p w:rsidR="0019782E" w:rsidRDefault="001E1784">
    <w:pPr>
      <w:spacing w:after="0" w:line="259" w:lineRule="auto"/>
      <w:ind w:left="567" w:firstLine="0"/>
    </w:pPr>
    <w:r>
      <w:rPr>
        <w:rFonts w:ascii="Times New Roman" w:eastAsia="Times New Roman" w:hAnsi="Times New Roman" w:cs="Times New Roman"/>
        <w:sz w:val="16"/>
      </w:rPr>
      <w:t>https://www.coursehero.com/file/22112109/Community-Assessment-Paper/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2E" w:rsidRDefault="0019782E">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2E" w:rsidRDefault="0019782E">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1784" w:rsidRDefault="001E1784">
      <w:pPr>
        <w:spacing w:after="0" w:line="240" w:lineRule="auto"/>
      </w:pPr>
      <w:r>
        <w:separator/>
      </w:r>
    </w:p>
  </w:footnote>
  <w:footnote w:type="continuationSeparator" w:id="0">
    <w:p w:rsidR="001E1784" w:rsidRDefault="001E17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2E" w:rsidRDefault="001E1784">
    <w:pPr>
      <w:tabs>
        <w:tab w:val="center" w:pos="2923"/>
        <w:tab w:val="right" w:pos="10745"/>
      </w:tabs>
      <w:spacing w:after="0" w:line="259" w:lineRule="auto"/>
      <w:ind w:left="0" w:firstLine="0"/>
    </w:pPr>
    <w:r>
      <w:rPr>
        <w:sz w:val="22"/>
      </w:rPr>
      <w:tab/>
    </w:r>
    <w:r>
      <w:t>COMMUNITY ASSESSMENT</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2E" w:rsidRDefault="0019782E">
    <w:pPr>
      <w:tabs>
        <w:tab w:val="center" w:pos="2923"/>
        <w:tab w:val="right" w:pos="1074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2E" w:rsidRDefault="0019782E">
    <w:pPr>
      <w:spacing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82E"/>
    <w:rsid w:val="0019782E"/>
    <w:rsid w:val="001E1784"/>
    <w:rsid w:val="00E74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020D85-77F8-44D9-8EEE-AE9C49650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52"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1396"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515</Words>
  <Characters>2939</Characters>
  <Application>Microsoft Office Word</Application>
  <DocSecurity>0</DocSecurity>
  <Lines>24</Lines>
  <Paragraphs>6</Paragraphs>
  <ScaleCrop>false</ScaleCrop>
  <Company/>
  <LinksUpToDate>false</LinksUpToDate>
  <CharactersWithSpaces>3448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100000767534614,CHDL-UGC-Meta</cp:keywords>
  <cp:lastModifiedBy>Microsoft account</cp:lastModifiedBy>
  <cp:revision>2</cp:revision>
  <dcterms:created xsi:type="dcterms:W3CDTF">2022-08-18T07:51:00Z</dcterms:created>
  <dcterms:modified xsi:type="dcterms:W3CDTF">2022-08-18T07:51:00Z</dcterms:modified>
</cp:coreProperties>
</file>