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2EA2" w:rsidRDefault="005A5EF2">
      <w:pPr>
        <w:spacing w:after="1500" w:line="259" w:lineRule="auto"/>
        <w:ind w:left="4447" w:right="0" w:firstLine="0"/>
        <w:jc w:val="left"/>
      </w:pPr>
      <w:r>
        <w:rPr>
          <w:b/>
          <w:color w:val="222222"/>
        </w:rPr>
        <w:t>China makes, the world takes</w:t>
      </w:r>
    </w:p>
    <w:p w:rsidR="00D92EA2" w:rsidRDefault="0087100F" w:rsidP="005A5EF2">
      <w:pPr>
        <w:ind w:left="1370" w:right="-2" w:firstLine="0"/>
      </w:pPr>
      <w:r>
        <w:t>I found numerous things quite interesting from this chapter. First, Cantonese is the native language of southern China, although Mandarin is the language of business in the country's manufacturing towns. Second, “Shenzhen an</w:t>
      </w:r>
      <w:bookmarkStart w:id="0" w:name="_GoBack"/>
      <w:bookmarkEnd w:id="0"/>
      <w:r>
        <w:t xml:space="preserve">d its environs have a rootless, </w:t>
      </w:r>
      <w:r>
        <w:t>temporary feel to them since so many people are always on the move: (P. 184). As in any fast-paced location, the action is what gives this one its unique personality. Third, Shenzhen and comparable places have also seen many businesspeople setting up manuf</w:t>
      </w:r>
      <w:r>
        <w:t>acturing operations in other countries and regions. Liberalization in Shenzhen was more about making it easier for firms to get off the ground than promoting any particular sector.</w:t>
      </w:r>
    </w:p>
    <w:p w:rsidR="00D92EA2" w:rsidRDefault="0087100F">
      <w:pPr>
        <w:ind w:left="1370" w:right="-2"/>
      </w:pPr>
      <w:r>
        <w:t>Upon reading this article, I was particularly concerned about my health due</w:t>
      </w:r>
      <w:r>
        <w:t xml:space="preserve"> to China's pollution levels. The factories in China are responsible for a great deal of the country's problematic aspects. “There is a lot more pollution in Chinese cities than I had anticipated, and since it impacts such a large number of people in so ma</w:t>
      </w:r>
      <w:r>
        <w:t>ny different areas, it is more harmful than the air in cities like London, Manchester, or Pittsburgh during the height of their fast industrializing days,” (P. 186). Extensive industrial facilities such as steel mills, cement plants, and other heavy pollut</w:t>
      </w:r>
      <w:r>
        <w:t>ers directly contribute to air pollution, as do electric power plants that keep the nation moving forward.</w:t>
      </w:r>
    </w:p>
    <w:p w:rsidR="00D92EA2" w:rsidRDefault="0087100F">
      <w:pPr>
        <w:ind w:left="1370" w:right="-2"/>
      </w:pPr>
      <w:r>
        <w:t>Essentially, numerous things surprised me from this particular article. It is no secret that working in factories is risky, especially in heavy indus</w:t>
      </w:r>
      <w:r>
        <w:t>tries. As many as thirty-two students and faculty members were slain at Virginia Tech the same week as thirty-two Chinese steelworkers were killed when molten steel was accidentally thrown on them. Yet, even in Chinese newspapers, this incident received mu</w:t>
      </w:r>
      <w:r>
        <w:t>ch less attention than the shooting in the United States itself. “Coal mine catastrophes that result in death are recorded regularly, much like traffic</w:t>
      </w:r>
    </w:p>
    <w:p w:rsidR="00D92EA2" w:rsidRDefault="00D92EA2">
      <w:pPr>
        <w:spacing w:after="415" w:line="286" w:lineRule="auto"/>
        <w:ind w:left="10" w:right="-15" w:hanging="10"/>
        <w:jc w:val="right"/>
      </w:pPr>
    </w:p>
    <w:p w:rsidR="00D92EA2" w:rsidRDefault="0087100F">
      <w:pPr>
        <w:spacing w:after="13048"/>
        <w:ind w:left="1370" w:right="-2" w:firstLine="0"/>
      </w:pPr>
      <w:proofErr w:type="gramStart"/>
      <w:r>
        <w:lastRenderedPageBreak/>
        <w:t>accidents</w:t>
      </w:r>
      <w:proofErr w:type="gramEnd"/>
      <w:r>
        <w:t>” (P. 185). Like those found in southern China, light industries are tiresome but not as dang</w:t>
      </w:r>
      <w:r>
        <w:t>erous but given tremendous amounts of attention.</w:t>
      </w:r>
    </w:p>
    <w:p w:rsidR="00D92EA2" w:rsidRDefault="0087100F">
      <w:pPr>
        <w:spacing w:after="0" w:line="259" w:lineRule="auto"/>
        <w:ind w:left="0" w:right="0" w:firstLine="0"/>
        <w:jc w:val="left"/>
      </w:pPr>
      <w:hyperlink r:id="rId6">
        <w:r>
          <w:rPr>
            <w:rFonts w:ascii="Arial" w:eastAsia="Arial" w:hAnsi="Arial" w:cs="Arial"/>
            <w:color w:val="000000"/>
            <w:sz w:val="2"/>
          </w:rPr>
          <w:t>Powered by TCPDF (www.tcpdf.org)</w:t>
        </w:r>
      </w:hyperlink>
    </w:p>
    <w:sectPr w:rsidR="00D92EA2">
      <w:footerReference w:type="even" r:id="rId7"/>
      <w:footerReference w:type="default" r:id="rId8"/>
      <w:footerReference w:type="first" r:id="rId9"/>
      <w:pgSz w:w="12240" w:h="15840"/>
      <w:pgMar w:top="387" w:right="1437"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100F" w:rsidRDefault="0087100F">
      <w:pPr>
        <w:spacing w:after="0" w:line="240" w:lineRule="auto"/>
      </w:pPr>
      <w:r>
        <w:separator/>
      </w:r>
    </w:p>
  </w:endnote>
  <w:endnote w:type="continuationSeparator" w:id="0">
    <w:p w:rsidR="0087100F" w:rsidRDefault="008710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EA2" w:rsidRDefault="0087100F">
    <w:pPr>
      <w:spacing w:after="367" w:line="259" w:lineRule="auto"/>
      <w:ind w:left="567" w:right="0" w:firstLine="0"/>
      <w:jc w:val="left"/>
    </w:pPr>
    <w:r>
      <w:rPr>
        <w:rFonts w:ascii="Times New Roman" w:eastAsia="Times New Roman" w:hAnsi="Times New Roman" w:cs="Times New Roman"/>
        <w:color w:val="000000"/>
        <w:sz w:val="16"/>
      </w:rPr>
      <w:t>This study source was downloaded by 100000846643214 from CourseH</w:t>
    </w:r>
    <w:r>
      <w:rPr>
        <w:rFonts w:ascii="Times New Roman" w:eastAsia="Times New Roman" w:hAnsi="Times New Roman" w:cs="Times New Roman"/>
        <w:color w:val="000000"/>
        <w:sz w:val="16"/>
      </w:rPr>
      <w:t>ero.com on 08-10-2022 00:11:06 GMT -05:00</w:t>
    </w:r>
  </w:p>
  <w:p w:rsidR="00D92EA2" w:rsidRDefault="0087100F">
    <w:pPr>
      <w:spacing w:after="0" w:line="259" w:lineRule="auto"/>
      <w:ind w:left="567" w:right="0" w:firstLine="0"/>
      <w:jc w:val="left"/>
    </w:pPr>
    <w:r>
      <w:rPr>
        <w:rFonts w:ascii="Times New Roman" w:eastAsia="Times New Roman" w:hAnsi="Times New Roman" w:cs="Times New Roman"/>
        <w:color w:val="000000"/>
        <w:sz w:val="16"/>
      </w:rPr>
      <w:t>https://www.coursehero.com/file/125251755/Order-ID-355768653-Sociologydocx/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EA2" w:rsidRDefault="00D92EA2">
    <w:pPr>
      <w:spacing w:after="0" w:line="259" w:lineRule="auto"/>
      <w:ind w:left="567"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2EA2" w:rsidRDefault="0087100F">
    <w:pPr>
      <w:spacing w:after="367" w:line="259" w:lineRule="auto"/>
      <w:ind w:left="567" w:right="0" w:firstLine="0"/>
      <w:jc w:val="left"/>
    </w:pPr>
    <w:r>
      <w:rPr>
        <w:rFonts w:ascii="Times New Roman" w:eastAsia="Times New Roman" w:hAnsi="Times New Roman" w:cs="Times New Roman"/>
        <w:color w:val="000000"/>
        <w:sz w:val="16"/>
      </w:rPr>
      <w:t>This study source was downloaded by 100000846643214 from CourseHero.com on 08-10-2022 00:11:06 GMT -05:00</w:t>
    </w:r>
  </w:p>
  <w:p w:rsidR="00D92EA2" w:rsidRDefault="0087100F">
    <w:pPr>
      <w:spacing w:after="0" w:line="259" w:lineRule="auto"/>
      <w:ind w:left="567" w:right="0" w:firstLine="0"/>
      <w:jc w:val="left"/>
    </w:pPr>
    <w:r>
      <w:rPr>
        <w:rFonts w:ascii="Times New Roman" w:eastAsia="Times New Roman" w:hAnsi="Times New Roman" w:cs="Times New Roman"/>
        <w:color w:val="000000"/>
        <w:sz w:val="16"/>
      </w:rPr>
      <w:t>https://www.coursehero.com/file/125251755/Order-ID-355768653-Sociologydocx</w:t>
    </w:r>
    <w:r>
      <w:rPr>
        <w:rFonts w:ascii="Times New Roman" w:eastAsia="Times New Roman" w:hAnsi="Times New Roman" w:cs="Times New Roman"/>
        <w:color w:val="000000"/>
        <w:sz w:val="16"/>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100F" w:rsidRDefault="0087100F">
      <w:pPr>
        <w:spacing w:after="0" w:line="240" w:lineRule="auto"/>
      </w:pPr>
      <w:r>
        <w:separator/>
      </w:r>
    </w:p>
  </w:footnote>
  <w:footnote w:type="continuationSeparator" w:id="0">
    <w:p w:rsidR="0087100F" w:rsidRDefault="008710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EA2"/>
    <w:rsid w:val="005A5EF2"/>
    <w:rsid w:val="0087100F"/>
    <w:rsid w:val="00D92E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5B8D411-5A99-438E-A781-86A46109A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385" w:right="6" w:firstLine="710"/>
      <w:jc w:val="both"/>
    </w:pPr>
    <w:rPr>
      <w:rFonts w:ascii="Calibri" w:eastAsia="Calibri" w:hAnsi="Calibri" w:cs="Calibri"/>
      <w:color w:val="0E101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5E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5EF2"/>
    <w:rPr>
      <w:rFonts w:ascii="Calibri" w:eastAsia="Calibri" w:hAnsi="Calibri" w:cs="Calibri"/>
      <w:color w:val="0E101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328</Words>
  <Characters>1870</Characters>
  <Application>Microsoft Office Word</Application>
  <DocSecurity>0</DocSecurity>
  <Lines>15</Lines>
  <Paragraphs>4</Paragraphs>
  <ScaleCrop>false</ScaleCrop>
  <Company/>
  <LinksUpToDate>false</LinksUpToDate>
  <CharactersWithSpaces>2194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100000800220170,CHDL-UGC-Meta</cp:keywords>
  <cp:lastModifiedBy>Microsoft account</cp:lastModifiedBy>
  <cp:revision>2</cp:revision>
  <dcterms:created xsi:type="dcterms:W3CDTF">2022-08-10T05:13:00Z</dcterms:created>
  <dcterms:modified xsi:type="dcterms:W3CDTF">2022-08-10T05:13:00Z</dcterms:modified>
</cp:coreProperties>
</file>