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24CC3" w:rsidRDefault="00B55447">
      <w:pPr>
        <w:spacing w:after="96" w:line="259" w:lineRule="auto"/>
        <w:ind w:left="510" w:right="-883" w:firstLine="0"/>
      </w:pPr>
      <w:r>
        <w:rPr>
          <w:rFonts w:ascii="Arial" w:eastAsia="Arial" w:hAnsi="Arial" w:cs="Arial"/>
        </w:rPr>
        <w:t xml:space="preserve"> </w:t>
      </w:r>
    </w:p>
    <w:p w:rsidR="00D24CC3" w:rsidRDefault="00B55447">
      <w:pPr>
        <w:pStyle w:val="Heading1"/>
      </w:pPr>
      <w:r>
        <w:t>BIOL 151: Homework Assignment # 3</w:t>
      </w:r>
      <w:r>
        <w:t xml:space="preserve"> </w:t>
      </w:r>
    </w:p>
    <w:p w:rsidR="00D24CC3" w:rsidRDefault="00B55447">
      <w:pPr>
        <w:numPr>
          <w:ilvl w:val="0"/>
          <w:numId w:val="1"/>
        </w:numPr>
        <w:ind w:right="6"/>
      </w:pPr>
      <w:r>
        <w:t xml:space="preserve">Membrane lipids in tissue samples taken from different parts of a reindeer have different fatty acid composition. </w:t>
      </w:r>
      <w:r>
        <w:t xml:space="preserve"> Membrane lipids from the tissue near the hooves contain a larger proportion of u</w:t>
      </w:r>
      <w:bookmarkStart w:id="0" w:name="_GoBack"/>
      <w:bookmarkEnd w:id="0"/>
      <w:r>
        <w:t>nsaturated fatty acids than those taken from the tissue in the upper leg.  Explain why this difference in fatty acid distribution in the membrane lipids based on what you lear</w:t>
      </w:r>
      <w:r>
        <w:t xml:space="preserve">nt from your lipid lecture on fatty acids and how it is beneficial for the reindeer </w:t>
      </w:r>
      <w:r>
        <w:rPr>
          <w:b/>
        </w:rPr>
        <w:t xml:space="preserve">(2.5 points) </w:t>
      </w:r>
    </w:p>
    <w:p w:rsidR="00D24CC3" w:rsidRDefault="00B55447">
      <w:pPr>
        <w:ind w:left="1370" w:right="6" w:firstLine="720"/>
      </w:pPr>
      <w:r>
        <w:t>S</w:t>
      </w:r>
      <w:r>
        <w:t xml:space="preserve">ince </w:t>
      </w:r>
      <w:proofErr w:type="gramStart"/>
      <w:r>
        <w:t>The</w:t>
      </w:r>
      <w:proofErr w:type="gramEnd"/>
      <w:r>
        <w:t xml:space="preserve"> distribution of fatty acids depends on an organism’s environment, animals that live in colder climates will have different membrane compositions to </w:t>
      </w:r>
      <w:r>
        <w:t>maintain membrane fluidity and survive. In this case, the hooves of reindeer are exposed to ice and colder temperatures, therefore the distribution of fatty acids would be beneficial to the organism’s heat retention and survivability in colder climates due</w:t>
      </w:r>
      <w:r>
        <w:t xml:space="preserve"> to fatty acids having a lower melting temperature than saturated fatty acids.</w:t>
      </w:r>
    </w:p>
    <w:p w:rsidR="00D24CC3" w:rsidRDefault="00B55447">
      <w:pPr>
        <w:numPr>
          <w:ilvl w:val="0"/>
          <w:numId w:val="1"/>
        </w:numPr>
        <w:ind w:right="6"/>
      </w:pPr>
      <w:r>
        <w:t xml:space="preserve">Cells have several ways of coupling energetically non-favorable processes to </w:t>
      </w:r>
      <w:proofErr w:type="spellStart"/>
      <w:r>
        <w:t>energeticallyfavorable</w:t>
      </w:r>
      <w:proofErr w:type="spellEnd"/>
      <w:r>
        <w:t xml:space="preserve"> processes in order to drive them forward. What drives the following processes</w:t>
      </w:r>
      <w:r>
        <w:t xml:space="preserve">, forward in cells? </w:t>
      </w:r>
      <w:r>
        <w:rPr>
          <w:b/>
        </w:rPr>
        <w:t>(5 points)</w:t>
      </w:r>
      <w:r>
        <w:t xml:space="preserve"> </w:t>
      </w:r>
    </w:p>
    <w:p w:rsidR="00D24CC3" w:rsidRDefault="00B55447">
      <w:pPr>
        <w:numPr>
          <w:ilvl w:val="1"/>
          <w:numId w:val="1"/>
        </w:numPr>
        <w:ind w:right="6" w:hanging="360"/>
      </w:pPr>
      <w:r>
        <w:t>glucose transport by GLUT1</w:t>
      </w:r>
    </w:p>
    <w:p w:rsidR="00D24CC3" w:rsidRDefault="00B55447">
      <w:pPr>
        <w:ind w:left="1380" w:right="6"/>
      </w:pPr>
      <w:r>
        <w:t>GLUT-1 is driven by the concentration of glucose, since it is passive transport of glucose across the cell membrane and does not require ATP hydrolysis.</w:t>
      </w:r>
    </w:p>
    <w:p w:rsidR="00D24CC3" w:rsidRDefault="00B55447">
      <w:pPr>
        <w:numPr>
          <w:ilvl w:val="1"/>
          <w:numId w:val="1"/>
        </w:numPr>
        <w:ind w:right="6" w:hanging="360"/>
      </w:pPr>
      <w:r>
        <w:t xml:space="preserve">diffusion of </w:t>
      </w:r>
      <w:proofErr w:type="spellStart"/>
      <w:r>
        <w:t>EtOH</w:t>
      </w:r>
      <w:proofErr w:type="spellEnd"/>
      <w:r>
        <w:t xml:space="preserve"> across the plasma membrane</w:t>
      </w:r>
    </w:p>
    <w:p w:rsidR="00D24CC3" w:rsidRDefault="00B55447">
      <w:pPr>
        <w:ind w:left="1380" w:right="6"/>
      </w:pPr>
      <w:r>
        <w:t>Ethanol is hydrophobic and is driven by simple diffusion.</w:t>
      </w:r>
    </w:p>
    <w:p w:rsidR="00D24CC3" w:rsidRDefault="00B55447">
      <w:pPr>
        <w:numPr>
          <w:ilvl w:val="1"/>
          <w:numId w:val="1"/>
        </w:numPr>
        <w:ind w:right="6" w:hanging="360"/>
      </w:pPr>
      <w:r>
        <w:t>export of Ca++ from cells by the Ca++ pump</w:t>
      </w:r>
    </w:p>
    <w:p w:rsidR="00D24CC3" w:rsidRDefault="00B55447">
      <w:pPr>
        <w:ind w:left="1380" w:right="6"/>
      </w:pPr>
      <w:r>
        <w:t>This process is driven by ATP hydrolysis and is active transport.</w:t>
      </w:r>
    </w:p>
    <w:p w:rsidR="00D24CC3" w:rsidRDefault="00B55447">
      <w:pPr>
        <w:numPr>
          <w:ilvl w:val="1"/>
          <w:numId w:val="1"/>
        </w:numPr>
        <w:ind w:right="6" w:hanging="360"/>
      </w:pPr>
      <w:r>
        <w:t>glucose transport by the Na+/glucose symporter</w:t>
      </w:r>
    </w:p>
    <w:p w:rsidR="00D24CC3" w:rsidRDefault="00B55447">
      <w:pPr>
        <w:ind w:left="1380" w:right="6"/>
      </w:pPr>
      <w:r>
        <w:t>This is an active transport process and i</w:t>
      </w:r>
      <w:r>
        <w:t>nvolves coupling with ATP hydrolysis.</w:t>
      </w:r>
    </w:p>
    <w:p w:rsidR="00D24CC3" w:rsidRDefault="00B55447">
      <w:pPr>
        <w:numPr>
          <w:ilvl w:val="1"/>
          <w:numId w:val="1"/>
        </w:numPr>
        <w:ind w:right="6" w:hanging="360"/>
      </w:pPr>
      <w:r>
        <w:t>Ca+ and Na+ by the Na+/Ca++ antiporter</w:t>
      </w:r>
    </w:p>
    <w:p w:rsidR="00D24CC3" w:rsidRDefault="00B55447">
      <w:pPr>
        <w:ind w:left="1380" w:right="6"/>
      </w:pPr>
      <w:r>
        <w:t xml:space="preserve">Secondary active transport </w:t>
      </w:r>
    </w:p>
    <w:p w:rsidR="00D24CC3" w:rsidRDefault="00B55447">
      <w:pPr>
        <w:numPr>
          <w:ilvl w:val="0"/>
          <w:numId w:val="1"/>
        </w:numPr>
        <w:spacing w:after="0"/>
        <w:ind w:right="6"/>
      </w:pPr>
      <w:r>
        <w:t>Now that we have learnt about protein synthesis where some of the proteins are made and transported answer the following questions on the proteins A th</w:t>
      </w:r>
      <w:r>
        <w:t>rough, I listed below as to a) on which type of ribosomes (free or RER bound ribosomes) the protein is made and</w:t>
      </w:r>
    </w:p>
    <w:p w:rsidR="00D24CC3" w:rsidRDefault="00B55447">
      <w:pPr>
        <w:spacing w:after="0"/>
        <w:ind w:left="1380" w:right="6"/>
      </w:pPr>
      <w:r>
        <w:t xml:space="preserve">b) </w:t>
      </w:r>
      <w:proofErr w:type="gramStart"/>
      <w:r>
        <w:t>where</w:t>
      </w:r>
      <w:proofErr w:type="gramEnd"/>
      <w:r>
        <w:t xml:space="preserve"> would this protein’s final destination be?</w:t>
      </w:r>
    </w:p>
    <w:p w:rsidR="00D24CC3" w:rsidRDefault="00B55447">
      <w:pPr>
        <w:spacing w:after="1006"/>
        <w:ind w:left="1380" w:right="6"/>
      </w:pPr>
      <w:r>
        <w:t xml:space="preserve">Be as specific as you can in terms of subcellular location. </w:t>
      </w:r>
      <w:r>
        <w:rPr>
          <w:b/>
        </w:rPr>
        <w:t xml:space="preserve">(10 points total) </w:t>
      </w:r>
    </w:p>
    <w:p w:rsidR="00D24CC3" w:rsidRDefault="00B55447">
      <w:pPr>
        <w:numPr>
          <w:ilvl w:val="0"/>
          <w:numId w:val="2"/>
        </w:numPr>
        <w:ind w:right="6" w:hanging="380"/>
      </w:pPr>
      <w:r>
        <w:t>an enzyme whose substrate is DNA</w:t>
      </w:r>
    </w:p>
    <w:p w:rsidR="00D24CC3" w:rsidRDefault="00B55447">
      <w:pPr>
        <w:spacing w:after="0"/>
        <w:ind w:left="1380" w:right="6"/>
      </w:pPr>
      <w:r>
        <w:lastRenderedPageBreak/>
        <w:t>Both free or RER bound ribosomes and the final destination would be</w:t>
      </w:r>
    </w:p>
    <w:p w:rsidR="00D24CC3" w:rsidRDefault="00B55447">
      <w:pPr>
        <w:spacing w:after="0" w:line="259" w:lineRule="auto"/>
        <w:ind w:left="1385" w:firstLine="0"/>
      </w:pPr>
      <w:r>
        <w:t xml:space="preserve"> </w:t>
      </w:r>
    </w:p>
    <w:p w:rsidR="00D24CC3" w:rsidRDefault="00B55447">
      <w:pPr>
        <w:numPr>
          <w:ilvl w:val="0"/>
          <w:numId w:val="2"/>
        </w:numPr>
        <w:spacing w:after="512"/>
        <w:ind w:right="6" w:hanging="380"/>
      </w:pPr>
      <w:r>
        <w:t xml:space="preserve">an enzyme that catalyzes protein synthesis: (is aminoacyl </w:t>
      </w:r>
      <w:proofErr w:type="spellStart"/>
      <w:r>
        <w:t>trNA</w:t>
      </w:r>
      <w:proofErr w:type="spellEnd"/>
      <w:r>
        <w:t xml:space="preserve"> synthase)</w:t>
      </w:r>
    </w:p>
    <w:p w:rsidR="00D24CC3" w:rsidRDefault="00B55447">
      <w:pPr>
        <w:numPr>
          <w:ilvl w:val="0"/>
          <w:numId w:val="2"/>
        </w:numPr>
        <w:ind w:right="6" w:hanging="380"/>
      </w:pPr>
      <w:r>
        <w:t>a protein that allows ions to pass in and out of the cell</w:t>
      </w:r>
    </w:p>
    <w:p w:rsidR="00D24CC3" w:rsidRDefault="00B55447">
      <w:pPr>
        <w:numPr>
          <w:ilvl w:val="0"/>
          <w:numId w:val="2"/>
        </w:numPr>
        <w:ind w:right="6" w:hanging="380"/>
      </w:pPr>
      <w:r>
        <w:t xml:space="preserve">a protein that acts as a receptor for extracellular cell-cell communication </w:t>
      </w:r>
      <w:proofErr w:type="spellStart"/>
      <w:r>
        <w:t>moleculesthat</w:t>
      </w:r>
      <w:proofErr w:type="spellEnd"/>
      <w:r>
        <w:t xml:space="preserve"> are large and hydrophilic</w:t>
      </w:r>
    </w:p>
    <w:p w:rsidR="00D24CC3" w:rsidRDefault="00B55447">
      <w:pPr>
        <w:numPr>
          <w:ilvl w:val="0"/>
          <w:numId w:val="2"/>
        </w:numPr>
        <w:ind w:right="6" w:hanging="380"/>
      </w:pPr>
      <w:r>
        <w:t xml:space="preserve">a protein that forms a channel through which RNAs can be exported into </w:t>
      </w:r>
      <w:proofErr w:type="spellStart"/>
      <w:r>
        <w:t>thecytoplasm</w:t>
      </w:r>
      <w:proofErr w:type="spellEnd"/>
    </w:p>
    <w:p w:rsidR="00D24CC3" w:rsidRDefault="00B55447">
      <w:pPr>
        <w:numPr>
          <w:ilvl w:val="0"/>
          <w:numId w:val="2"/>
        </w:numPr>
        <w:ind w:right="6" w:hanging="380"/>
      </w:pPr>
      <w:r>
        <w:t>an extracellular matrix protein</w:t>
      </w:r>
    </w:p>
    <w:p w:rsidR="00D24CC3" w:rsidRDefault="00B55447">
      <w:pPr>
        <w:numPr>
          <w:ilvl w:val="0"/>
          <w:numId w:val="2"/>
        </w:numPr>
        <w:ind w:right="6" w:hanging="380"/>
      </w:pPr>
      <w:r>
        <w:t>a protein that adds carb</w:t>
      </w:r>
      <w:r>
        <w:t>ohydrate groups to proteins destined to outside of the cell</w:t>
      </w:r>
    </w:p>
    <w:p w:rsidR="00D24CC3" w:rsidRDefault="00B55447">
      <w:pPr>
        <w:numPr>
          <w:ilvl w:val="0"/>
          <w:numId w:val="2"/>
        </w:numPr>
        <w:spacing w:after="0"/>
        <w:ind w:right="6" w:hanging="380"/>
      </w:pPr>
      <w:r>
        <w:t>a protein that synthesizes ATP</w:t>
      </w:r>
    </w:p>
    <w:p w:rsidR="00D24CC3" w:rsidRDefault="00B55447">
      <w:pPr>
        <w:numPr>
          <w:ilvl w:val="0"/>
          <w:numId w:val="2"/>
        </w:numPr>
        <w:ind w:right="6" w:hanging="380"/>
      </w:pPr>
      <w:r>
        <w:t>the cytoskeletal protein actin</w:t>
      </w:r>
    </w:p>
    <w:p w:rsidR="00D24CC3" w:rsidRDefault="00B55447">
      <w:pPr>
        <w:numPr>
          <w:ilvl w:val="0"/>
          <w:numId w:val="2"/>
        </w:numPr>
        <w:ind w:right="6" w:hanging="380"/>
      </w:pPr>
      <w:r>
        <w:t xml:space="preserve">an acid hydrolase, a proteolytic enzyme </w:t>
      </w:r>
    </w:p>
    <w:p w:rsidR="00D24CC3" w:rsidRDefault="00B55447">
      <w:pPr>
        <w:spacing w:after="6264"/>
        <w:ind w:left="1380" w:right="6"/>
      </w:pPr>
      <w:r>
        <w:t xml:space="preserve">4. Identify a disorder that is </w:t>
      </w:r>
      <w:proofErr w:type="spellStart"/>
      <w:r>
        <w:t>brough</w:t>
      </w:r>
      <w:proofErr w:type="spellEnd"/>
      <w:r>
        <w:t xml:space="preserve"> by either a defective lysosome or a defective cytoskeleton      and explain the pathophysiology associated with the disorder </w:t>
      </w:r>
      <w:r>
        <w:rPr>
          <w:b/>
        </w:rPr>
        <w:t>(2.5 points)</w:t>
      </w:r>
    </w:p>
    <w:p w:rsidR="00D24CC3" w:rsidRDefault="00B55447">
      <w:pPr>
        <w:spacing w:after="0" w:line="259" w:lineRule="auto"/>
        <w:ind w:left="0" w:firstLine="0"/>
      </w:pPr>
      <w:hyperlink r:id="rId5">
        <w:r>
          <w:rPr>
            <w:rFonts w:ascii="Arial" w:eastAsia="Arial" w:hAnsi="Arial" w:cs="Arial"/>
            <w:sz w:val="2"/>
          </w:rPr>
          <w:t>Powered by TCPDF (www.tcpdf.org)</w:t>
        </w:r>
      </w:hyperlink>
    </w:p>
    <w:sectPr w:rsidR="00D24CC3">
      <w:pgSz w:w="12240" w:h="15840"/>
      <w:pgMar w:top="387" w:right="1450" w:bottom="20" w:left="57"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CF85131"/>
    <w:multiLevelType w:val="hybridMultilevel"/>
    <w:tmpl w:val="02F2576A"/>
    <w:lvl w:ilvl="0" w:tplc="DDC8F894">
      <w:start w:val="1"/>
      <w:numFmt w:val="upperLetter"/>
      <w:lvlText w:val="%1)"/>
      <w:lvlJc w:val="left"/>
      <w:pPr>
        <w:ind w:left="175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1264FDDA">
      <w:start w:val="1"/>
      <w:numFmt w:val="lowerLetter"/>
      <w:lvlText w:val="%2"/>
      <w:lvlJc w:val="left"/>
      <w:pPr>
        <w:ind w:left="253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4814ADCC">
      <w:start w:val="1"/>
      <w:numFmt w:val="lowerRoman"/>
      <w:lvlText w:val="%3"/>
      <w:lvlJc w:val="left"/>
      <w:pPr>
        <w:ind w:left="325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20187950">
      <w:start w:val="1"/>
      <w:numFmt w:val="decimal"/>
      <w:lvlText w:val="%4"/>
      <w:lvlJc w:val="left"/>
      <w:pPr>
        <w:ind w:left="397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571AF38C">
      <w:start w:val="1"/>
      <w:numFmt w:val="lowerLetter"/>
      <w:lvlText w:val="%5"/>
      <w:lvlJc w:val="left"/>
      <w:pPr>
        <w:ind w:left="469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DE6C908C">
      <w:start w:val="1"/>
      <w:numFmt w:val="lowerRoman"/>
      <w:lvlText w:val="%6"/>
      <w:lvlJc w:val="left"/>
      <w:pPr>
        <w:ind w:left="541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BF5803A8">
      <w:start w:val="1"/>
      <w:numFmt w:val="decimal"/>
      <w:lvlText w:val="%7"/>
      <w:lvlJc w:val="left"/>
      <w:pPr>
        <w:ind w:left="613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8B3015BE">
      <w:start w:val="1"/>
      <w:numFmt w:val="lowerLetter"/>
      <w:lvlText w:val="%8"/>
      <w:lvlJc w:val="left"/>
      <w:pPr>
        <w:ind w:left="685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72E40AC0">
      <w:start w:val="1"/>
      <w:numFmt w:val="lowerRoman"/>
      <w:lvlText w:val="%9"/>
      <w:lvlJc w:val="left"/>
      <w:pPr>
        <w:ind w:left="757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46EC2200"/>
    <w:multiLevelType w:val="hybridMultilevel"/>
    <w:tmpl w:val="07BE53AC"/>
    <w:lvl w:ilvl="0" w:tplc="6F4A0BC8">
      <w:start w:val="1"/>
      <w:numFmt w:val="decimal"/>
      <w:lvlText w:val="%1."/>
      <w:lvlJc w:val="left"/>
      <w:pPr>
        <w:ind w:left="13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4DD8CF5C">
      <w:start w:val="1"/>
      <w:numFmt w:val="upperLetter"/>
      <w:lvlText w:val="%2)"/>
      <w:lvlJc w:val="left"/>
      <w:pPr>
        <w:ind w:left="173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99B645C4">
      <w:start w:val="1"/>
      <w:numFmt w:val="lowerRoman"/>
      <w:lvlText w:val="%3"/>
      <w:lvlJc w:val="left"/>
      <w:pPr>
        <w:ind w:left="197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FB6C0002">
      <w:start w:val="1"/>
      <w:numFmt w:val="decimal"/>
      <w:lvlText w:val="%4"/>
      <w:lvlJc w:val="left"/>
      <w:pPr>
        <w:ind w:left="269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C3C85148">
      <w:start w:val="1"/>
      <w:numFmt w:val="lowerLetter"/>
      <w:lvlText w:val="%5"/>
      <w:lvlJc w:val="left"/>
      <w:pPr>
        <w:ind w:left="341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B91C07D4">
      <w:start w:val="1"/>
      <w:numFmt w:val="lowerRoman"/>
      <w:lvlText w:val="%6"/>
      <w:lvlJc w:val="left"/>
      <w:pPr>
        <w:ind w:left="413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91CCD518">
      <w:start w:val="1"/>
      <w:numFmt w:val="decimal"/>
      <w:lvlText w:val="%7"/>
      <w:lvlJc w:val="left"/>
      <w:pPr>
        <w:ind w:left="485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A06CF3BE">
      <w:start w:val="1"/>
      <w:numFmt w:val="lowerLetter"/>
      <w:lvlText w:val="%8"/>
      <w:lvlJc w:val="left"/>
      <w:pPr>
        <w:ind w:left="557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67F20E2E">
      <w:start w:val="1"/>
      <w:numFmt w:val="lowerRoman"/>
      <w:lvlText w:val="%9"/>
      <w:lvlJc w:val="left"/>
      <w:pPr>
        <w:ind w:left="629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4CC3"/>
    <w:rsid w:val="00B55447"/>
    <w:rsid w:val="00D24C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1DEFEF1-E9A5-485E-A3E6-037BFEE2BB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33" w:line="265" w:lineRule="auto"/>
      <w:ind w:left="1395" w:hanging="10"/>
    </w:pPr>
    <w:rPr>
      <w:rFonts w:ascii="Calibri" w:eastAsia="Calibri" w:hAnsi="Calibri" w:cs="Calibri"/>
      <w:color w:val="000000"/>
      <w:sz w:val="24"/>
    </w:rPr>
  </w:style>
  <w:style w:type="paragraph" w:styleId="Heading1">
    <w:name w:val="heading 1"/>
    <w:next w:val="Normal"/>
    <w:link w:val="Heading1Char"/>
    <w:uiPriority w:val="9"/>
    <w:unhideWhenUsed/>
    <w:qFormat/>
    <w:pPr>
      <w:keepNext/>
      <w:keepLines/>
      <w:spacing w:after="169"/>
      <w:ind w:left="1385"/>
      <w:outlineLvl w:val="0"/>
    </w:pPr>
    <w:rPr>
      <w:rFonts w:ascii="Calibri" w:eastAsia="Calibri" w:hAnsi="Calibri" w:cs="Calibri"/>
      <w:b/>
      <w:color w:val="000000"/>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b/>
      <w:color w:val="000000"/>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tcpdf.or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460</Words>
  <Characters>2628</Characters>
  <Application>Microsoft Office Word</Application>
  <DocSecurity>0</DocSecurity>
  <Lines>21</Lines>
  <Paragraphs>6</Paragraphs>
  <ScaleCrop>false</ScaleCrop>
  <Company/>
  <LinksUpToDate>false</LinksUpToDate>
  <CharactersWithSpaces>3082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Downloader: 100000846643214,Uploader: 100000835765881,CHDL-UGC-Meta</cp:keywords>
  <cp:lastModifiedBy>Microsoft account</cp:lastModifiedBy>
  <cp:revision>2</cp:revision>
  <dcterms:created xsi:type="dcterms:W3CDTF">2022-08-30T08:32:00Z</dcterms:created>
  <dcterms:modified xsi:type="dcterms:W3CDTF">2022-08-30T08:32:00Z</dcterms:modified>
</cp:coreProperties>
</file>